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8256" w14:textId="77777777" w:rsidR="00713BA7" w:rsidRDefault="00713BA7" w:rsidP="00B02817">
      <w:pPr>
        <w:jc w:val="center"/>
        <w:rPr>
          <w:rFonts w:ascii="HGMaruGothicMPRO" w:eastAsia="HGMaruGothicMPRO" w:hAnsi="HGMaruGothicMPRO"/>
          <w:b/>
          <w:sz w:val="48"/>
          <w:szCs w:val="48"/>
        </w:rPr>
      </w:pPr>
    </w:p>
    <w:p w14:paraId="285C13C8" w14:textId="77777777" w:rsidR="00713BA7" w:rsidRDefault="00713BA7" w:rsidP="00B02817">
      <w:pPr>
        <w:jc w:val="center"/>
        <w:rPr>
          <w:rFonts w:ascii="HGMaruGothicMPRO" w:eastAsia="HGMaruGothicMPRO" w:hAnsi="HGMaruGothicMPRO"/>
          <w:b/>
          <w:sz w:val="48"/>
          <w:szCs w:val="48"/>
        </w:rPr>
      </w:pPr>
    </w:p>
    <w:p w14:paraId="6F6FA0C4" w14:textId="77777777" w:rsidR="00713BA7" w:rsidRDefault="00713BA7" w:rsidP="00B02817">
      <w:pPr>
        <w:jc w:val="center"/>
        <w:rPr>
          <w:rFonts w:ascii="HGMaruGothicMPRO" w:eastAsia="HGMaruGothicMPRO" w:hAnsi="HGMaruGothicMPRO"/>
          <w:b/>
          <w:sz w:val="48"/>
          <w:szCs w:val="48"/>
        </w:rPr>
      </w:pPr>
    </w:p>
    <w:p w14:paraId="2877797D" w14:textId="77777777" w:rsidR="00F718D2" w:rsidRPr="00F718D2" w:rsidRDefault="00911479" w:rsidP="00B02817">
      <w:pPr>
        <w:jc w:val="center"/>
        <w:rPr>
          <w:rFonts w:ascii="HGMaruGothicMPRO" w:eastAsia="HGMaruGothicMPRO" w:hAnsi="HGMaruGothicMPRO"/>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8D2">
        <w:rPr>
          <w:rFonts w:ascii="HGMaruGothicMPRO" w:eastAsia="HGMaruGothicMPRO" w:hAnsi="HGMaruGothicMPRO" w:hint="eastAsi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先着順による土地の売払い</w:t>
      </w:r>
    </w:p>
    <w:p w14:paraId="0A7C74AC" w14:textId="77777777" w:rsidR="00713BA7" w:rsidRPr="00F718D2" w:rsidRDefault="00911479" w:rsidP="00B02817">
      <w:pPr>
        <w:jc w:val="center"/>
        <w:rPr>
          <w:rFonts w:ascii="HGMaruGothicMPRO" w:eastAsia="HGMaruGothicMPRO" w:hAnsi="HGMaruGothicMPRO"/>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8D2">
        <w:rPr>
          <w:rFonts w:ascii="HGMaruGothicMPRO" w:eastAsia="HGMaruGothicMPRO" w:hAnsi="HGMaruGothicMPRO" w:hint="eastAsi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募集要領</w:t>
      </w:r>
    </w:p>
    <w:p w14:paraId="6394B02A" w14:textId="77777777" w:rsidR="00713BA7" w:rsidRDefault="00713BA7" w:rsidP="00B02817">
      <w:pPr>
        <w:jc w:val="center"/>
        <w:rPr>
          <w:rFonts w:ascii="HGMaruGothicMPRO" w:eastAsia="HGMaruGothicMPRO" w:hAnsi="HGMaruGothicMPRO"/>
          <w:b/>
          <w:sz w:val="24"/>
          <w:szCs w:val="24"/>
        </w:rPr>
      </w:pPr>
    </w:p>
    <w:p w14:paraId="5A37389D" w14:textId="77777777" w:rsidR="00F718D2" w:rsidRPr="00713BA7" w:rsidRDefault="00F718D2" w:rsidP="00B02817">
      <w:pPr>
        <w:jc w:val="center"/>
        <w:rPr>
          <w:rFonts w:ascii="HGMaruGothicMPRO" w:eastAsia="HGMaruGothicMPRO" w:hAnsi="HGMaruGothicMPRO"/>
          <w:b/>
          <w:sz w:val="24"/>
          <w:szCs w:val="24"/>
        </w:rPr>
      </w:pPr>
    </w:p>
    <w:p w14:paraId="1383B475" w14:textId="77777777" w:rsidR="00713BA7" w:rsidRPr="00713BA7" w:rsidRDefault="00713BA7" w:rsidP="00B02817">
      <w:pPr>
        <w:jc w:val="center"/>
        <w:rPr>
          <w:rFonts w:ascii="HGMaruGothicMPRO" w:eastAsia="HGMaruGothicMPRO" w:hAnsi="HGMaruGothicMPRO"/>
          <w:b/>
          <w:sz w:val="24"/>
          <w:szCs w:val="24"/>
        </w:rPr>
      </w:pPr>
    </w:p>
    <w:p w14:paraId="3EAEA2AD" w14:textId="77777777" w:rsidR="00713BA7" w:rsidRPr="00713BA7" w:rsidRDefault="00713BA7" w:rsidP="00B02817">
      <w:pPr>
        <w:jc w:val="center"/>
        <w:rPr>
          <w:rFonts w:ascii="HGMaruGothicMPRO" w:eastAsia="HGMaruGothicMPRO" w:hAnsi="HGMaruGothicMPRO"/>
          <w:b/>
          <w:sz w:val="24"/>
          <w:szCs w:val="24"/>
        </w:rPr>
      </w:pPr>
    </w:p>
    <w:p w14:paraId="4CA3AD33" w14:textId="77777777" w:rsidR="00713BA7" w:rsidRPr="00713BA7" w:rsidRDefault="00713BA7" w:rsidP="00B02817">
      <w:pPr>
        <w:jc w:val="center"/>
        <w:rPr>
          <w:rFonts w:ascii="HGMaruGothicMPRO" w:eastAsia="HGMaruGothicMPRO" w:hAnsi="HGMaruGothicMPRO"/>
          <w:b/>
          <w:sz w:val="24"/>
          <w:szCs w:val="24"/>
        </w:rPr>
      </w:pPr>
    </w:p>
    <w:p w14:paraId="3E385C03" w14:textId="77777777" w:rsidR="00713BA7" w:rsidRPr="00713BA7" w:rsidRDefault="00713BA7" w:rsidP="00B02817">
      <w:pPr>
        <w:jc w:val="center"/>
        <w:rPr>
          <w:rFonts w:ascii="HGMaruGothicMPRO" w:eastAsia="HGMaruGothicMPRO" w:hAnsi="HGMaruGothicMPRO"/>
          <w:b/>
          <w:sz w:val="24"/>
          <w:szCs w:val="24"/>
        </w:rPr>
      </w:pPr>
    </w:p>
    <w:p w14:paraId="132EBACE" w14:textId="77777777" w:rsidR="00713BA7" w:rsidRDefault="00713BA7" w:rsidP="00B02817">
      <w:pPr>
        <w:jc w:val="center"/>
        <w:rPr>
          <w:rFonts w:ascii="HGMaruGothicMPRO" w:eastAsia="HGMaruGothicMPRO" w:hAnsi="HGMaruGothicMPRO"/>
          <w:b/>
          <w:sz w:val="24"/>
          <w:szCs w:val="24"/>
        </w:rPr>
      </w:pPr>
    </w:p>
    <w:p w14:paraId="02C130E7" w14:textId="77777777" w:rsidR="00477858" w:rsidRDefault="00477858">
      <w:pPr>
        <w:widowControl/>
        <w:jc w:val="left"/>
        <w:rPr>
          <w:rFonts w:ascii="HGMaruGothicMPRO" w:eastAsia="HGMaruGothicMPRO" w:hAnsi="HGMaruGothicMPRO"/>
          <w:b/>
          <w:sz w:val="24"/>
          <w:szCs w:val="24"/>
        </w:rPr>
      </w:pPr>
    </w:p>
    <w:p w14:paraId="487DCD02" w14:textId="77777777" w:rsidR="008247D8" w:rsidRDefault="008247D8">
      <w:pPr>
        <w:widowControl/>
        <w:jc w:val="left"/>
        <w:rPr>
          <w:rFonts w:ascii="HGMaruGothicMPRO" w:eastAsia="HGMaruGothicMPRO" w:hAnsi="HGMaruGothicMPRO"/>
          <w:b/>
          <w:sz w:val="24"/>
          <w:szCs w:val="24"/>
        </w:rPr>
      </w:pPr>
    </w:p>
    <w:p w14:paraId="1D2E9D53" w14:textId="77777777" w:rsidR="008247D8" w:rsidRDefault="008247D8">
      <w:pPr>
        <w:widowControl/>
        <w:jc w:val="left"/>
        <w:rPr>
          <w:rFonts w:ascii="HGMaruGothicMPRO" w:eastAsia="HGMaruGothicMPRO" w:hAnsi="HGMaruGothicMPRO"/>
          <w:b/>
          <w:sz w:val="24"/>
          <w:szCs w:val="24"/>
        </w:rPr>
      </w:pPr>
    </w:p>
    <w:p w14:paraId="20562A3C" w14:textId="77777777" w:rsidR="008247D8" w:rsidRDefault="008247D8">
      <w:pPr>
        <w:widowControl/>
        <w:jc w:val="left"/>
        <w:rPr>
          <w:rFonts w:ascii="HGMaruGothicMPRO" w:eastAsia="HGMaruGothicMPRO" w:hAnsi="HGMaruGothicMPRO"/>
          <w:b/>
          <w:sz w:val="24"/>
          <w:szCs w:val="24"/>
        </w:rPr>
      </w:pPr>
    </w:p>
    <w:p w14:paraId="249EF24D" w14:textId="77777777" w:rsidR="008247D8" w:rsidRDefault="008247D8">
      <w:pPr>
        <w:widowControl/>
        <w:jc w:val="left"/>
        <w:rPr>
          <w:rFonts w:ascii="HGMaruGothicMPRO" w:eastAsia="HGMaruGothicMPRO" w:hAnsi="HGMaruGothicMPRO"/>
          <w:b/>
          <w:sz w:val="24"/>
          <w:szCs w:val="24"/>
        </w:rPr>
      </w:pPr>
    </w:p>
    <w:p w14:paraId="00C237C9" w14:textId="77777777" w:rsidR="00F718D2" w:rsidRDefault="00F718D2">
      <w:pPr>
        <w:widowControl/>
        <w:jc w:val="left"/>
        <w:rPr>
          <w:rFonts w:ascii="HGMaruGothicMPRO" w:eastAsia="HGMaruGothicMPRO" w:hAnsi="HGMaruGothicMPRO"/>
          <w:b/>
          <w:sz w:val="24"/>
          <w:szCs w:val="24"/>
        </w:rPr>
      </w:pPr>
    </w:p>
    <w:p w14:paraId="35E2DC42" w14:textId="77777777" w:rsidR="00F718D2" w:rsidRDefault="00F718D2">
      <w:pPr>
        <w:widowControl/>
        <w:jc w:val="left"/>
        <w:rPr>
          <w:rFonts w:ascii="HGMaruGothicMPRO" w:eastAsia="HGMaruGothicMPRO" w:hAnsi="HGMaruGothicMPRO"/>
          <w:b/>
          <w:sz w:val="24"/>
          <w:szCs w:val="24"/>
        </w:rPr>
      </w:pPr>
    </w:p>
    <w:p w14:paraId="5B289955" w14:textId="77777777" w:rsidR="008247D8" w:rsidRPr="00461327" w:rsidRDefault="008247D8">
      <w:pPr>
        <w:widowControl/>
        <w:jc w:val="left"/>
        <w:rPr>
          <w:rFonts w:ascii="HGMaruGothicMPRO" w:eastAsia="HGMaruGothicMPRO" w:hAnsi="HGMaruGothicMPRO"/>
          <w:b/>
          <w:sz w:val="24"/>
          <w:szCs w:val="24"/>
        </w:rPr>
      </w:pPr>
    </w:p>
    <w:p w14:paraId="3F8F3084" w14:textId="77777777" w:rsidR="008247D8" w:rsidRDefault="008247D8">
      <w:pPr>
        <w:widowControl/>
        <w:jc w:val="left"/>
        <w:rPr>
          <w:rFonts w:ascii="HGMaruGothicMPRO" w:eastAsia="HGMaruGothicMPRO" w:hAnsi="HGMaruGothicMPRO"/>
          <w:b/>
          <w:sz w:val="24"/>
          <w:szCs w:val="24"/>
        </w:rPr>
      </w:pPr>
    </w:p>
    <w:p w14:paraId="7344FB3C" w14:textId="77777777" w:rsidR="008247D8" w:rsidRDefault="008247D8">
      <w:pPr>
        <w:widowControl/>
        <w:jc w:val="left"/>
        <w:rPr>
          <w:rFonts w:ascii="HGMaruGothicMPRO" w:eastAsia="HGMaruGothicMPRO" w:hAnsi="HGMaruGothicMPRO"/>
          <w:b/>
          <w:sz w:val="24"/>
          <w:szCs w:val="24"/>
        </w:rPr>
      </w:pPr>
    </w:p>
    <w:p w14:paraId="38673159" w14:textId="77777777" w:rsidR="008247D8" w:rsidRDefault="008247D8">
      <w:pPr>
        <w:widowControl/>
        <w:jc w:val="left"/>
        <w:rPr>
          <w:rFonts w:ascii="HGMaruGothicMPRO" w:eastAsia="HGMaruGothicMPRO" w:hAnsi="HGMaruGothicMPRO"/>
          <w:b/>
          <w:sz w:val="24"/>
          <w:szCs w:val="24"/>
        </w:rPr>
      </w:pPr>
    </w:p>
    <w:p w14:paraId="69DCE33E" w14:textId="77777777" w:rsidR="00461327" w:rsidRPr="00F718D2" w:rsidRDefault="00461327" w:rsidP="00461327">
      <w:pPr>
        <w:widowControl/>
        <w:jc w:val="center"/>
        <w:rPr>
          <w:rFonts w:ascii="HGMaruGothicMPRO" w:eastAsia="HGMaruGothicMPRO" w:hAnsi="HGMaruGothicMPRO"/>
          <w:b/>
          <w:sz w:val="44"/>
          <w:szCs w:val="44"/>
        </w:rPr>
      </w:pPr>
      <w:r>
        <w:rPr>
          <w:rFonts w:ascii="HGMaruGothicMPRO" w:eastAsia="HGMaruGothicMPRO" w:hAnsi="HGMaruGothicMPRO" w:hint="eastAsia"/>
          <w:b/>
          <w:sz w:val="44"/>
          <w:szCs w:val="44"/>
        </w:rPr>
        <w:t>令和２年４月</w:t>
      </w:r>
    </w:p>
    <w:p w14:paraId="5A06BF67" w14:textId="77777777" w:rsidR="008247D8" w:rsidRDefault="008247D8" w:rsidP="008247D8">
      <w:pPr>
        <w:widowControl/>
        <w:jc w:val="center"/>
        <w:rPr>
          <w:rFonts w:ascii="HGMaruGothicMPRO" w:eastAsia="HGMaruGothicMPRO" w:hAnsi="HGMaruGothicMPRO"/>
          <w:b/>
          <w:sz w:val="40"/>
          <w:szCs w:val="40"/>
        </w:rPr>
      </w:pPr>
    </w:p>
    <w:p w14:paraId="4FE9B240" w14:textId="77777777" w:rsidR="008247D8" w:rsidRPr="00F718D2" w:rsidRDefault="008247D8" w:rsidP="008247D8">
      <w:pPr>
        <w:widowControl/>
        <w:jc w:val="center"/>
        <w:rPr>
          <w:rFonts w:ascii="HGMaruGothicMPRO" w:eastAsia="HGMaruGothicMPRO" w:hAnsi="HGMaruGothicMPRO"/>
          <w:b/>
          <w:sz w:val="44"/>
          <w:szCs w:val="44"/>
        </w:rPr>
      </w:pPr>
      <w:bookmarkStart w:id="0" w:name="_Hlk38351564"/>
      <w:r w:rsidRPr="00F718D2">
        <w:rPr>
          <w:rFonts w:ascii="HGMaruGothicMPRO" w:eastAsia="HGMaruGothicMPRO" w:hAnsi="HGMaruGothicMPRO" w:hint="eastAsia"/>
          <w:b/>
          <w:sz w:val="44"/>
          <w:szCs w:val="44"/>
        </w:rPr>
        <w:t>湖 南 衛 生 組 合</w:t>
      </w:r>
    </w:p>
    <w:bookmarkEnd w:id="0"/>
    <w:p w14:paraId="5368274D" w14:textId="77777777" w:rsidR="008247D8" w:rsidRDefault="008247D8">
      <w:pPr>
        <w:widowControl/>
        <w:jc w:val="left"/>
        <w:rPr>
          <w:rFonts w:ascii="HGMaruGothicMPRO" w:eastAsia="HGMaruGothicMPRO" w:hAnsi="HGMaruGothicMPRO"/>
          <w:b/>
          <w:sz w:val="24"/>
          <w:szCs w:val="24"/>
        </w:rPr>
      </w:pPr>
    </w:p>
    <w:p w14:paraId="5DB89DF2" w14:textId="77777777" w:rsidR="008247D8" w:rsidRDefault="008247D8">
      <w:pPr>
        <w:widowControl/>
        <w:jc w:val="left"/>
        <w:rPr>
          <w:rFonts w:ascii="HGMaruGothicMPRO" w:eastAsia="HGMaruGothicMPRO" w:hAnsi="HGMaruGothicMPRO"/>
          <w:b/>
          <w:sz w:val="24"/>
          <w:szCs w:val="24"/>
        </w:rPr>
      </w:pPr>
    </w:p>
    <w:p w14:paraId="0E90391D" w14:textId="77777777" w:rsidR="00B02817" w:rsidRPr="00B42DFA" w:rsidRDefault="00FC4342" w:rsidP="00B02817">
      <w:pPr>
        <w:jc w:val="center"/>
        <w:rPr>
          <w:rFonts w:ascii="HGMaruGothicMPRO" w:eastAsia="HGMaruGothicMPRO" w:hAnsi="HGMaruGothicMPRO"/>
          <w:bCs/>
          <w:sz w:val="26"/>
          <w:szCs w:val="26"/>
        </w:rPr>
      </w:pPr>
      <w:r w:rsidRPr="00B42DFA">
        <w:rPr>
          <w:rFonts w:ascii="HGMaruGothicMPRO" w:eastAsia="HGMaruGothicMPRO" w:hAnsi="HGMaruGothicMPRO" w:hint="eastAsia"/>
          <w:bCs/>
          <w:sz w:val="26"/>
          <w:szCs w:val="26"/>
        </w:rPr>
        <w:lastRenderedPageBreak/>
        <w:t>先着順</w:t>
      </w:r>
      <w:r w:rsidR="00713BA7" w:rsidRPr="00B42DFA">
        <w:rPr>
          <w:rFonts w:ascii="HGMaruGothicMPRO" w:eastAsia="HGMaruGothicMPRO" w:hAnsi="HGMaruGothicMPRO" w:hint="eastAsia"/>
          <w:bCs/>
          <w:sz w:val="26"/>
          <w:szCs w:val="26"/>
        </w:rPr>
        <w:t>による売払いの</w:t>
      </w:r>
      <w:r w:rsidR="00773785" w:rsidRPr="00B42DFA">
        <w:rPr>
          <w:rFonts w:ascii="HGMaruGothicMPRO" w:eastAsia="HGMaruGothicMPRO" w:hAnsi="HGMaruGothicMPRO" w:hint="eastAsia"/>
          <w:bCs/>
          <w:sz w:val="26"/>
          <w:szCs w:val="26"/>
        </w:rPr>
        <w:t>概要</w:t>
      </w:r>
    </w:p>
    <w:p w14:paraId="4DEBCC1A" w14:textId="77777777" w:rsidR="00B02817" w:rsidRDefault="00B02817" w:rsidP="00B02817">
      <w:pPr>
        <w:jc w:val="left"/>
        <w:rPr>
          <w:rFonts w:ascii="HGMaruGothicMPRO" w:eastAsia="HGMaruGothicMPRO" w:hAnsi="HGMaruGothicMPRO"/>
          <w:sz w:val="22"/>
        </w:rPr>
      </w:pPr>
    </w:p>
    <w:p w14:paraId="6A01CE9F" w14:textId="77777777" w:rsidR="00911479" w:rsidRPr="00773785" w:rsidRDefault="00911479" w:rsidP="00B42DFA">
      <w:pPr>
        <w:jc w:val="left"/>
        <w:rPr>
          <w:rFonts w:ascii="HGMaruGothicMPRO" w:eastAsia="HGMaruGothicMPRO" w:hAnsi="HGMaruGothicMPRO"/>
          <w:sz w:val="24"/>
          <w:szCs w:val="24"/>
        </w:rPr>
      </w:pPr>
      <w:r w:rsidRPr="00773785">
        <w:rPr>
          <w:rFonts w:ascii="HGMaruGothicMPRO" w:eastAsia="HGMaruGothicMPRO" w:hAnsi="HGMaruGothicMPRO" w:hint="eastAsia"/>
          <w:sz w:val="24"/>
          <w:szCs w:val="24"/>
        </w:rPr>
        <w:t xml:space="preserve">　湖南衛生組合が行った一般競争入札において落札に至らなかった物件について、</w:t>
      </w:r>
      <w:r w:rsidR="00B42DFA">
        <w:rPr>
          <w:rFonts w:ascii="HGMaruGothicMPRO" w:eastAsia="HGMaruGothicMPRO" w:hAnsi="HGMaruGothicMPRO" w:hint="eastAsia"/>
          <w:sz w:val="24"/>
          <w:szCs w:val="24"/>
        </w:rPr>
        <w:t>先着順による</w:t>
      </w:r>
      <w:r w:rsidR="00C310B1">
        <w:rPr>
          <w:rFonts w:ascii="HGMaruGothicMPRO" w:eastAsia="HGMaruGothicMPRO" w:hAnsi="HGMaruGothicMPRO" w:hint="eastAsia"/>
          <w:sz w:val="24"/>
          <w:szCs w:val="24"/>
        </w:rPr>
        <w:t>売払いを</w:t>
      </w:r>
      <w:r w:rsidR="00B42DFA">
        <w:rPr>
          <w:rFonts w:ascii="HGMaruGothicMPRO" w:eastAsia="HGMaruGothicMPRO" w:hAnsi="HGMaruGothicMPRO" w:hint="eastAsia"/>
          <w:sz w:val="24"/>
          <w:szCs w:val="24"/>
        </w:rPr>
        <w:t>実施しますので、</w:t>
      </w:r>
      <w:r w:rsidRPr="00773785">
        <w:rPr>
          <w:rFonts w:ascii="HGMaruGothicMPRO" w:eastAsia="HGMaruGothicMPRO" w:hAnsi="HGMaruGothicMPRO" w:hint="eastAsia"/>
          <w:sz w:val="24"/>
          <w:szCs w:val="24"/>
        </w:rPr>
        <w:t>買受けを希望される方は次の事項をご承知のうえ申込みをお願いします。</w:t>
      </w:r>
    </w:p>
    <w:p w14:paraId="6260870C" w14:textId="77777777" w:rsidR="00911479" w:rsidRPr="00B42DFA" w:rsidRDefault="00911479" w:rsidP="00B02817">
      <w:pPr>
        <w:jc w:val="left"/>
        <w:rPr>
          <w:rFonts w:ascii="HGMaruGothicMPRO" w:eastAsia="HGMaruGothicMPRO" w:hAnsi="HGMaruGothicMPRO"/>
          <w:sz w:val="22"/>
        </w:rPr>
      </w:pPr>
    </w:p>
    <w:p w14:paraId="2C29B6AB" w14:textId="77777777" w:rsidR="00B02817" w:rsidRPr="007F0507" w:rsidRDefault="00DB7168" w:rsidP="00B02817">
      <w:pPr>
        <w:jc w:val="left"/>
        <w:rPr>
          <w:rFonts w:ascii="HGMaruGothicMPRO" w:eastAsia="HGMaruGothicMPRO" w:hAnsi="HGMaruGothicMPRO"/>
          <w:b/>
          <w:sz w:val="24"/>
          <w:szCs w:val="24"/>
        </w:rPr>
      </w:pPr>
      <w:r w:rsidRPr="007F0507">
        <w:rPr>
          <w:rFonts w:ascii="HGMaruGothicMPRO" w:eastAsia="HGMaruGothicMPRO" w:hAnsi="HGMaruGothicMPRO" w:hint="eastAsia"/>
          <w:b/>
          <w:sz w:val="24"/>
          <w:szCs w:val="24"/>
        </w:rPr>
        <w:t>１．</w:t>
      </w:r>
      <w:r w:rsidR="00911479">
        <w:rPr>
          <w:rFonts w:ascii="HGMaruGothicMPRO" w:eastAsia="HGMaruGothicMPRO" w:hAnsi="HGMaruGothicMPRO" w:hint="eastAsia"/>
          <w:b/>
          <w:sz w:val="24"/>
          <w:szCs w:val="24"/>
        </w:rPr>
        <w:t>対象</w:t>
      </w:r>
      <w:r w:rsidR="00B02817" w:rsidRPr="007F0507">
        <w:rPr>
          <w:rFonts w:ascii="HGMaruGothicMPRO" w:eastAsia="HGMaruGothicMPRO" w:hAnsi="HGMaruGothicMPRO" w:hint="eastAsia"/>
          <w:b/>
          <w:sz w:val="24"/>
          <w:szCs w:val="24"/>
        </w:rPr>
        <w:t>物件</w:t>
      </w:r>
    </w:p>
    <w:tbl>
      <w:tblPr>
        <w:tblStyle w:val="a5"/>
        <w:tblpPr w:leftFromText="142" w:rightFromText="142" w:vertAnchor="page" w:horzAnchor="margin" w:tblpXSpec="center" w:tblpY="4021"/>
        <w:tblW w:w="7584" w:type="dxa"/>
        <w:tblLook w:val="04A0" w:firstRow="1" w:lastRow="0" w:firstColumn="1" w:lastColumn="0" w:noHBand="0" w:noVBand="1"/>
      </w:tblPr>
      <w:tblGrid>
        <w:gridCol w:w="3397"/>
        <w:gridCol w:w="1559"/>
        <w:gridCol w:w="2628"/>
      </w:tblGrid>
      <w:tr w:rsidR="00263C64" w:rsidRPr="00B02817" w14:paraId="064F132F" w14:textId="77777777" w:rsidTr="00263C64">
        <w:trPr>
          <w:trHeight w:val="445"/>
        </w:trPr>
        <w:tc>
          <w:tcPr>
            <w:tcW w:w="3397" w:type="dxa"/>
            <w:vAlign w:val="center"/>
          </w:tcPr>
          <w:p w14:paraId="27396866" w14:textId="77777777" w:rsidR="00263C64" w:rsidRPr="0052375A" w:rsidRDefault="00263C64" w:rsidP="00B42DFA">
            <w:pPr>
              <w:ind w:left="220" w:hangingChars="100" w:hanging="220"/>
              <w:jc w:val="center"/>
              <w:rPr>
                <w:rFonts w:ascii="HGMaruGothicMPRO" w:eastAsia="HGMaruGothicMPRO" w:hAnsi="HGMaruGothicMPRO"/>
                <w:sz w:val="22"/>
              </w:rPr>
            </w:pPr>
            <w:r w:rsidRPr="0052375A">
              <w:rPr>
                <w:rFonts w:ascii="HGMaruGothicMPRO" w:eastAsia="HGMaruGothicMPRO" w:hAnsi="HGMaruGothicMPRO" w:hint="eastAsia"/>
                <w:sz w:val="22"/>
              </w:rPr>
              <w:t>所在地番</w:t>
            </w:r>
          </w:p>
        </w:tc>
        <w:tc>
          <w:tcPr>
            <w:tcW w:w="1559" w:type="dxa"/>
            <w:vAlign w:val="center"/>
          </w:tcPr>
          <w:p w14:paraId="6066E858" w14:textId="77777777" w:rsidR="00263C64" w:rsidRPr="0052375A" w:rsidRDefault="00263C64" w:rsidP="00B42DFA">
            <w:pPr>
              <w:ind w:left="110" w:hangingChars="50" w:hanging="110"/>
              <w:jc w:val="center"/>
              <w:rPr>
                <w:rFonts w:ascii="HGMaruGothicMPRO" w:eastAsia="HGMaruGothicMPRO" w:hAnsi="HGMaruGothicMPRO"/>
                <w:sz w:val="22"/>
              </w:rPr>
            </w:pPr>
            <w:r w:rsidRPr="0052375A">
              <w:rPr>
                <w:rFonts w:ascii="HGMaruGothicMPRO" w:eastAsia="HGMaruGothicMPRO" w:hAnsi="HGMaruGothicMPRO" w:hint="eastAsia"/>
                <w:sz w:val="22"/>
              </w:rPr>
              <w:t>地積（実測）</w:t>
            </w:r>
          </w:p>
        </w:tc>
        <w:tc>
          <w:tcPr>
            <w:tcW w:w="2628" w:type="dxa"/>
            <w:vAlign w:val="center"/>
          </w:tcPr>
          <w:p w14:paraId="66EC6942" w14:textId="77777777" w:rsidR="00263C64" w:rsidRDefault="00263C64" w:rsidP="00B42DFA">
            <w:pPr>
              <w:ind w:left="110" w:hangingChars="50" w:hanging="110"/>
              <w:jc w:val="center"/>
              <w:rPr>
                <w:rFonts w:ascii="HGMaruGothicMPRO" w:eastAsia="HGMaruGothicMPRO" w:hAnsi="HGMaruGothicMPRO"/>
                <w:sz w:val="22"/>
              </w:rPr>
            </w:pPr>
            <w:r>
              <w:rPr>
                <w:rFonts w:ascii="HGMaruGothicMPRO" w:eastAsia="HGMaruGothicMPRO" w:hAnsi="HGMaruGothicMPRO" w:hint="eastAsia"/>
                <w:sz w:val="22"/>
              </w:rPr>
              <w:t>予定</w:t>
            </w:r>
            <w:r w:rsidRPr="0052375A">
              <w:rPr>
                <w:rFonts w:ascii="HGMaruGothicMPRO" w:eastAsia="HGMaruGothicMPRO" w:hAnsi="HGMaruGothicMPRO" w:hint="eastAsia"/>
                <w:sz w:val="22"/>
              </w:rPr>
              <w:t>価格</w:t>
            </w:r>
          </w:p>
          <w:p w14:paraId="168EFB65" w14:textId="77777777" w:rsidR="00263C64" w:rsidRPr="0052375A" w:rsidRDefault="00263C64" w:rsidP="00B42DFA">
            <w:pPr>
              <w:ind w:left="110" w:hangingChars="50" w:hanging="110"/>
              <w:jc w:val="center"/>
              <w:rPr>
                <w:rFonts w:ascii="HGMaruGothicMPRO" w:eastAsia="HGMaruGothicMPRO" w:hAnsi="HGMaruGothicMPRO"/>
                <w:sz w:val="22"/>
              </w:rPr>
            </w:pPr>
            <w:r>
              <w:rPr>
                <w:rFonts w:ascii="HGMaruGothicMPRO" w:eastAsia="HGMaruGothicMPRO" w:hAnsi="HGMaruGothicMPRO" w:hint="eastAsia"/>
                <w:sz w:val="22"/>
              </w:rPr>
              <w:t>（最低売却価格）</w:t>
            </w:r>
          </w:p>
        </w:tc>
      </w:tr>
      <w:tr w:rsidR="00263C64" w:rsidRPr="00B02817" w14:paraId="65FE3E9F" w14:textId="77777777" w:rsidTr="00263C64">
        <w:trPr>
          <w:trHeight w:val="526"/>
        </w:trPr>
        <w:tc>
          <w:tcPr>
            <w:tcW w:w="3397" w:type="dxa"/>
            <w:vAlign w:val="center"/>
          </w:tcPr>
          <w:p w14:paraId="0DF72F8F" w14:textId="77777777" w:rsidR="00263C64" w:rsidRPr="0052375A" w:rsidRDefault="00263C64" w:rsidP="00B42DFA">
            <w:pPr>
              <w:ind w:left="200" w:hangingChars="100" w:hanging="200"/>
              <w:rPr>
                <w:rFonts w:ascii="HGMaruGothicMPRO" w:eastAsia="HGMaruGothicMPRO" w:hAnsi="HGMaruGothicMPRO"/>
              </w:rPr>
            </w:pPr>
            <w:r w:rsidRPr="0052375A">
              <w:rPr>
                <w:rFonts w:ascii="HGMaruGothicMPRO" w:eastAsia="HGMaruGothicMPRO" w:hAnsi="HGMaruGothicMPRO" w:hint="eastAsia"/>
              </w:rPr>
              <w:t>東大和市上北台</w:t>
            </w:r>
            <w:r>
              <w:rPr>
                <w:rFonts w:ascii="HGMaruGothicMPRO" w:eastAsia="HGMaruGothicMPRO" w:hAnsi="HGMaruGothicMPRO" w:hint="eastAsia"/>
              </w:rPr>
              <w:t>三</w:t>
            </w:r>
            <w:r w:rsidRPr="0052375A">
              <w:rPr>
                <w:rFonts w:ascii="HGMaruGothicMPRO" w:eastAsia="HGMaruGothicMPRO" w:hAnsi="HGMaruGothicMPRO" w:hint="eastAsia"/>
              </w:rPr>
              <w:t>丁目３７７番２</w:t>
            </w:r>
          </w:p>
        </w:tc>
        <w:tc>
          <w:tcPr>
            <w:tcW w:w="1559" w:type="dxa"/>
            <w:vAlign w:val="center"/>
          </w:tcPr>
          <w:p w14:paraId="5EE828A9" w14:textId="77777777" w:rsidR="00263C64" w:rsidRPr="0052375A" w:rsidRDefault="00263C64" w:rsidP="00B42DFA">
            <w:pPr>
              <w:ind w:left="110" w:hangingChars="50" w:hanging="110"/>
              <w:jc w:val="center"/>
              <w:rPr>
                <w:rFonts w:ascii="HGMaruGothicMPRO" w:eastAsia="HGMaruGothicMPRO" w:hAnsi="HGMaruGothicMPRO"/>
                <w:sz w:val="22"/>
                <w:szCs w:val="22"/>
              </w:rPr>
            </w:pPr>
            <w:r w:rsidRPr="0052375A">
              <w:rPr>
                <w:rFonts w:ascii="HGMaruGothicMPRO" w:eastAsia="HGMaruGothicMPRO" w:hAnsi="HGMaruGothicMPRO"/>
                <w:sz w:val="22"/>
                <w:szCs w:val="22"/>
              </w:rPr>
              <w:t xml:space="preserve"> </w:t>
            </w:r>
            <w:r w:rsidRPr="0052375A">
              <w:rPr>
                <w:rFonts w:ascii="HGMaruGothicMPRO" w:eastAsia="HGMaruGothicMPRO" w:hAnsi="HGMaruGothicMPRO" w:hint="eastAsia"/>
                <w:sz w:val="22"/>
                <w:szCs w:val="22"/>
              </w:rPr>
              <w:t>59.76㎡</w:t>
            </w:r>
          </w:p>
        </w:tc>
        <w:tc>
          <w:tcPr>
            <w:tcW w:w="2628" w:type="dxa"/>
            <w:vAlign w:val="center"/>
          </w:tcPr>
          <w:p w14:paraId="0B6CBF94" w14:textId="77777777" w:rsidR="00263C64" w:rsidRPr="0052375A" w:rsidRDefault="00263C64" w:rsidP="00B42DFA">
            <w:pPr>
              <w:ind w:left="110" w:hangingChars="50" w:hanging="110"/>
              <w:jc w:val="center"/>
              <w:rPr>
                <w:rFonts w:ascii="HGMaruGothicMPRO" w:eastAsia="HGMaruGothicMPRO" w:hAnsi="HGMaruGothicMPRO"/>
                <w:sz w:val="22"/>
                <w:szCs w:val="22"/>
              </w:rPr>
            </w:pPr>
            <w:r w:rsidRPr="0052375A">
              <w:rPr>
                <w:rFonts w:ascii="HGMaruGothicMPRO" w:eastAsia="HGMaruGothicMPRO" w:hAnsi="HGMaruGothicMPRO"/>
                <w:sz w:val="22"/>
                <w:szCs w:val="22"/>
              </w:rPr>
              <w:t xml:space="preserve"> </w:t>
            </w:r>
            <w:r w:rsidRPr="0052375A">
              <w:rPr>
                <w:rFonts w:ascii="HGMaruGothicMPRO" w:eastAsia="HGMaruGothicMPRO" w:hAnsi="HGMaruGothicMPRO" w:hint="eastAsia"/>
                <w:sz w:val="22"/>
                <w:szCs w:val="22"/>
              </w:rPr>
              <w:t>8,784,720円</w:t>
            </w:r>
          </w:p>
        </w:tc>
      </w:tr>
    </w:tbl>
    <w:p w14:paraId="65B539E5" w14:textId="77777777" w:rsidR="00911479" w:rsidRDefault="00911479" w:rsidP="00B02817">
      <w:pPr>
        <w:jc w:val="left"/>
        <w:rPr>
          <w:rFonts w:ascii="HGMaruGothicMPRO" w:eastAsia="HGMaruGothicMPRO" w:hAnsi="HGMaruGothicMPRO"/>
          <w:b/>
          <w:sz w:val="24"/>
          <w:szCs w:val="24"/>
        </w:rPr>
      </w:pPr>
    </w:p>
    <w:p w14:paraId="747AE1C0" w14:textId="77777777" w:rsidR="00911479" w:rsidRDefault="00911479" w:rsidP="00B02817">
      <w:pPr>
        <w:jc w:val="left"/>
        <w:rPr>
          <w:rFonts w:ascii="HGMaruGothicMPRO" w:eastAsia="HGMaruGothicMPRO" w:hAnsi="HGMaruGothicMPRO"/>
          <w:b/>
          <w:sz w:val="24"/>
          <w:szCs w:val="24"/>
        </w:rPr>
      </w:pPr>
    </w:p>
    <w:p w14:paraId="2933819B" w14:textId="77777777" w:rsidR="00911479" w:rsidRDefault="00911479" w:rsidP="00B02817">
      <w:pPr>
        <w:jc w:val="left"/>
        <w:rPr>
          <w:rFonts w:ascii="HGMaruGothicMPRO" w:eastAsia="HGMaruGothicMPRO" w:hAnsi="HGMaruGothicMPRO"/>
          <w:b/>
          <w:sz w:val="24"/>
          <w:szCs w:val="24"/>
        </w:rPr>
      </w:pPr>
    </w:p>
    <w:p w14:paraId="37FFDEB7" w14:textId="77777777" w:rsidR="00911479" w:rsidRDefault="00911479" w:rsidP="00B02817">
      <w:pPr>
        <w:jc w:val="left"/>
        <w:rPr>
          <w:rFonts w:ascii="HGMaruGothicMPRO" w:eastAsia="HGMaruGothicMPRO" w:hAnsi="HGMaruGothicMPRO"/>
          <w:b/>
          <w:sz w:val="24"/>
          <w:szCs w:val="24"/>
        </w:rPr>
      </w:pPr>
    </w:p>
    <w:p w14:paraId="7482309B" w14:textId="77777777" w:rsidR="00B42DFA" w:rsidRDefault="00B42DFA" w:rsidP="000803E8">
      <w:pPr>
        <w:ind w:firstLineChars="200" w:firstLine="440"/>
        <w:jc w:val="left"/>
        <w:rPr>
          <w:rFonts w:ascii="HGMaruGothicMPRO" w:eastAsia="HGMaruGothicMPRO" w:hAnsi="HGMaruGothicMPRO"/>
          <w:sz w:val="22"/>
        </w:rPr>
      </w:pPr>
    </w:p>
    <w:p w14:paraId="3B8263E5" w14:textId="77777777" w:rsidR="00E86351" w:rsidRDefault="00E86351" w:rsidP="00B02817">
      <w:pPr>
        <w:jc w:val="left"/>
        <w:rPr>
          <w:rFonts w:ascii="HGMaruGothicMPRO" w:eastAsia="HGMaruGothicMPRO" w:hAnsi="HGMaruGothicMPRO"/>
          <w:bCs/>
          <w:sz w:val="22"/>
        </w:rPr>
      </w:pPr>
      <w:r w:rsidRPr="00E86351">
        <w:rPr>
          <w:rFonts w:ascii="HGMaruGothicMPRO" w:eastAsia="HGMaruGothicMPRO" w:hAnsi="HGMaruGothicMPRO" w:hint="eastAsia"/>
          <w:b/>
          <w:sz w:val="22"/>
        </w:rPr>
        <w:t xml:space="preserve">　 </w:t>
      </w:r>
      <w:r>
        <w:rPr>
          <w:rFonts w:ascii="HGMaruGothicMPRO" w:eastAsia="HGMaruGothicMPRO" w:hAnsi="HGMaruGothicMPRO"/>
          <w:b/>
          <w:sz w:val="22"/>
        </w:rPr>
        <w:t xml:space="preserve"> </w:t>
      </w:r>
      <w:r w:rsidRPr="00E86351">
        <w:rPr>
          <w:rFonts w:ascii="HGMaruGothicMPRO" w:eastAsia="HGMaruGothicMPRO" w:hAnsi="HGMaruGothicMPRO" w:hint="eastAsia"/>
          <w:bCs/>
          <w:sz w:val="22"/>
        </w:rPr>
        <w:t>なお、</w:t>
      </w:r>
      <w:r w:rsidR="009B2AB0" w:rsidRPr="00E86351">
        <w:rPr>
          <w:rFonts w:ascii="HGMaruGothicMPRO" w:eastAsia="HGMaruGothicMPRO" w:hAnsi="HGMaruGothicMPRO" w:hint="eastAsia"/>
          <w:b/>
          <w:sz w:val="22"/>
          <w:u w:val="wave"/>
        </w:rPr>
        <w:t>先着順での売却のため、すでに申込受付を終了している場合もあります</w:t>
      </w:r>
      <w:r w:rsidR="009B2AB0" w:rsidRPr="00E86351">
        <w:rPr>
          <w:rFonts w:ascii="HGMaruGothicMPRO" w:eastAsia="HGMaruGothicMPRO" w:hAnsi="HGMaruGothicMPRO" w:hint="eastAsia"/>
          <w:bCs/>
          <w:sz w:val="22"/>
        </w:rPr>
        <w:t>ので、</w:t>
      </w:r>
    </w:p>
    <w:p w14:paraId="143F1BF7" w14:textId="77777777" w:rsidR="009B2AB0" w:rsidRPr="00E86351" w:rsidRDefault="009B2AB0" w:rsidP="00E86351">
      <w:pPr>
        <w:ind w:firstLineChars="200" w:firstLine="440"/>
        <w:jc w:val="left"/>
        <w:rPr>
          <w:rFonts w:ascii="HGMaruGothicMPRO" w:eastAsia="HGMaruGothicMPRO" w:hAnsi="HGMaruGothicMPRO"/>
          <w:bCs/>
          <w:sz w:val="22"/>
        </w:rPr>
      </w:pPr>
      <w:r w:rsidRPr="00E86351">
        <w:rPr>
          <w:rFonts w:ascii="HGMaruGothicMPRO" w:eastAsia="HGMaruGothicMPRO" w:hAnsi="HGMaruGothicMPRO" w:hint="eastAsia"/>
          <w:bCs/>
          <w:sz w:val="22"/>
        </w:rPr>
        <w:t>ご了承ください。</w:t>
      </w:r>
    </w:p>
    <w:p w14:paraId="5420890D" w14:textId="77777777" w:rsidR="000803E8" w:rsidRDefault="000803E8" w:rsidP="00B02817">
      <w:pPr>
        <w:jc w:val="left"/>
        <w:rPr>
          <w:rFonts w:ascii="HGMaruGothicMPRO" w:eastAsia="HGMaruGothicMPRO" w:hAnsi="HGMaruGothicMPRO"/>
          <w:b/>
          <w:sz w:val="24"/>
          <w:szCs w:val="24"/>
        </w:rPr>
      </w:pPr>
    </w:p>
    <w:p w14:paraId="7F36AC02" w14:textId="77777777" w:rsidR="00B02817" w:rsidRDefault="000803E8"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２</w:t>
      </w:r>
      <w:r w:rsidR="00DB7168" w:rsidRPr="007F0507">
        <w:rPr>
          <w:rFonts w:ascii="HGMaruGothicMPRO" w:eastAsia="HGMaruGothicMPRO" w:hAnsi="HGMaruGothicMPRO" w:hint="eastAsia"/>
          <w:b/>
          <w:sz w:val="24"/>
          <w:szCs w:val="24"/>
        </w:rPr>
        <w:t>．</w:t>
      </w:r>
      <w:r w:rsidR="0052375A" w:rsidRPr="007F0507">
        <w:rPr>
          <w:rFonts w:ascii="HGMaruGothicMPRO" w:eastAsia="HGMaruGothicMPRO" w:hAnsi="HGMaruGothicMPRO" w:hint="eastAsia"/>
          <w:b/>
          <w:sz w:val="24"/>
          <w:szCs w:val="24"/>
        </w:rPr>
        <w:t>申込み</w:t>
      </w:r>
      <w:r w:rsidR="009B2AB0">
        <w:rPr>
          <w:rFonts w:ascii="HGMaruGothicMPRO" w:eastAsia="HGMaruGothicMPRO" w:hAnsi="HGMaruGothicMPRO" w:hint="eastAsia"/>
          <w:b/>
          <w:sz w:val="24"/>
          <w:szCs w:val="24"/>
        </w:rPr>
        <w:t>の方法</w:t>
      </w:r>
    </w:p>
    <w:p w14:paraId="6F71C554" w14:textId="77777777" w:rsidR="0065478E" w:rsidRDefault="0065478E" w:rsidP="00FC4342">
      <w:pPr>
        <w:ind w:left="220" w:hangingChars="100" w:hanging="220"/>
        <w:jc w:val="left"/>
        <w:rPr>
          <w:rFonts w:ascii="HGMaruGothicMPRO" w:eastAsia="HGMaruGothicMPRO" w:hAnsi="HGMaruGothicMPRO"/>
          <w:bCs/>
          <w:sz w:val="22"/>
        </w:rPr>
      </w:pPr>
      <w:r w:rsidRPr="0065478E">
        <w:rPr>
          <w:rFonts w:ascii="HGMaruGothicMPRO" w:eastAsia="HGMaruGothicMPRO" w:hAnsi="HGMaruGothicMPRO" w:hint="eastAsia"/>
          <w:bCs/>
          <w:sz w:val="22"/>
        </w:rPr>
        <w:t xml:space="preserve">　</w:t>
      </w:r>
      <w:r w:rsidR="00FC4342">
        <w:rPr>
          <w:rFonts w:ascii="HGMaruGothicMPRO" w:eastAsia="HGMaruGothicMPRO" w:hAnsi="HGMaruGothicMPRO" w:hint="eastAsia"/>
          <w:bCs/>
          <w:sz w:val="22"/>
        </w:rPr>
        <w:t xml:space="preserve">　</w:t>
      </w:r>
      <w:r w:rsidRPr="0065478E">
        <w:rPr>
          <w:rFonts w:ascii="HGMaruGothicMPRO" w:eastAsia="HGMaruGothicMPRO" w:hAnsi="HGMaruGothicMPRO" w:hint="eastAsia"/>
          <w:bCs/>
          <w:sz w:val="22"/>
        </w:rPr>
        <w:t>申込みを希望される方は、</w:t>
      </w:r>
      <w:r>
        <w:rPr>
          <w:rFonts w:ascii="HGMaruGothicMPRO" w:eastAsia="HGMaruGothicMPRO" w:hAnsi="HGMaruGothicMPRO" w:hint="eastAsia"/>
          <w:bCs/>
          <w:sz w:val="22"/>
        </w:rPr>
        <w:t>下記の提出書類を</w:t>
      </w:r>
      <w:r w:rsidR="00FC4342">
        <w:rPr>
          <w:rFonts w:ascii="HGMaruGothicMPRO" w:eastAsia="HGMaruGothicMPRO" w:hAnsi="HGMaruGothicMPRO" w:hint="eastAsia"/>
          <w:bCs/>
          <w:sz w:val="22"/>
        </w:rPr>
        <w:t>受付場所に持参してください。なお、郵送及びファクシミリによる受付は行いません。</w:t>
      </w:r>
    </w:p>
    <w:tbl>
      <w:tblPr>
        <w:tblStyle w:val="a5"/>
        <w:tblpPr w:leftFromText="142" w:rightFromText="142" w:vertAnchor="text" w:horzAnchor="margin" w:tblpXSpec="center" w:tblpY="124"/>
        <w:tblW w:w="0" w:type="auto"/>
        <w:tblLook w:val="04A0" w:firstRow="1" w:lastRow="0" w:firstColumn="1" w:lastColumn="0" w:noHBand="0" w:noVBand="1"/>
      </w:tblPr>
      <w:tblGrid>
        <w:gridCol w:w="1418"/>
        <w:gridCol w:w="6939"/>
      </w:tblGrid>
      <w:tr w:rsidR="00773785" w14:paraId="7C3E5340" w14:textId="77777777" w:rsidTr="00773785">
        <w:trPr>
          <w:trHeight w:val="1275"/>
        </w:trPr>
        <w:tc>
          <w:tcPr>
            <w:tcW w:w="1418" w:type="dxa"/>
            <w:vAlign w:val="center"/>
          </w:tcPr>
          <w:p w14:paraId="7AAC2A69" w14:textId="77777777" w:rsidR="00773785" w:rsidRDefault="00773785" w:rsidP="00773785">
            <w:pPr>
              <w:jc w:val="center"/>
              <w:rPr>
                <w:rFonts w:ascii="HGMaruGothicMPRO" w:eastAsia="HGMaruGothicMPRO" w:hAnsi="HGMaruGothicMPRO"/>
                <w:sz w:val="22"/>
              </w:rPr>
            </w:pPr>
            <w:r>
              <w:rPr>
                <w:rFonts w:ascii="HGMaruGothicMPRO" w:eastAsia="HGMaruGothicMPRO" w:hAnsi="HGMaruGothicMPRO" w:hint="eastAsia"/>
                <w:sz w:val="22"/>
              </w:rPr>
              <w:t>受付期間</w:t>
            </w:r>
          </w:p>
        </w:tc>
        <w:tc>
          <w:tcPr>
            <w:tcW w:w="6939" w:type="dxa"/>
            <w:vAlign w:val="center"/>
          </w:tcPr>
          <w:p w14:paraId="39E40AEF" w14:textId="77777777" w:rsidR="00773785" w:rsidRPr="00E86351" w:rsidRDefault="00461327" w:rsidP="00461327">
            <w:pPr>
              <w:jc w:val="left"/>
              <w:rPr>
                <w:rFonts w:ascii="HGMaruGothicMPRO" w:eastAsia="HGMaruGothicMPRO" w:hAnsi="HGMaruGothicMPRO"/>
                <w:sz w:val="21"/>
                <w:szCs w:val="21"/>
              </w:rPr>
            </w:pPr>
            <w:r>
              <w:rPr>
                <w:rFonts w:ascii="HGMaruGothicMPRO" w:eastAsia="HGMaruGothicMPRO" w:hAnsi="HGMaruGothicMPRO" w:hint="eastAsia"/>
                <w:sz w:val="21"/>
                <w:szCs w:val="21"/>
              </w:rPr>
              <w:t>随時受付します。</w:t>
            </w:r>
            <w:r w:rsidR="00773785" w:rsidRPr="00E86351">
              <w:rPr>
                <w:rFonts w:ascii="HGMaruGothicMPRO" w:eastAsia="HGMaruGothicMPRO" w:hAnsi="HGMaruGothicMPRO" w:hint="eastAsia"/>
                <w:sz w:val="21"/>
                <w:szCs w:val="21"/>
              </w:rPr>
              <w:t>（土・日</w:t>
            </w:r>
            <w:r w:rsidR="00773785">
              <w:rPr>
                <w:rFonts w:ascii="HGMaruGothicMPRO" w:eastAsia="HGMaruGothicMPRO" w:hAnsi="HGMaruGothicMPRO" w:hint="eastAsia"/>
                <w:sz w:val="21"/>
                <w:szCs w:val="21"/>
              </w:rPr>
              <w:t>・祝日を</w:t>
            </w:r>
            <w:r w:rsidR="00773785" w:rsidRPr="00E86351">
              <w:rPr>
                <w:rFonts w:ascii="HGMaruGothicMPRO" w:eastAsia="HGMaruGothicMPRO" w:hAnsi="HGMaruGothicMPRO" w:hint="eastAsia"/>
                <w:sz w:val="21"/>
                <w:szCs w:val="21"/>
              </w:rPr>
              <w:t>除く）</w:t>
            </w:r>
          </w:p>
          <w:p w14:paraId="7C845859" w14:textId="77777777" w:rsidR="00773785" w:rsidRPr="0052375A" w:rsidRDefault="00773785" w:rsidP="00773785">
            <w:pPr>
              <w:jc w:val="left"/>
              <w:rPr>
                <w:rFonts w:ascii="HGMaruGothicMPRO" w:eastAsia="HGMaruGothicMPRO" w:hAnsi="HGMaruGothicMPRO"/>
              </w:rPr>
            </w:pPr>
            <w:r w:rsidRPr="00F97714">
              <w:rPr>
                <w:rFonts w:ascii="HGMaruGothicMPRO" w:eastAsia="HGMaruGothicMPRO" w:hAnsi="HGMaruGothicMPRO" w:hint="eastAsia"/>
                <w:sz w:val="21"/>
                <w:szCs w:val="21"/>
              </w:rPr>
              <w:t>午前９時から午後5時まで（正午から午後１時を除く）</w:t>
            </w:r>
          </w:p>
        </w:tc>
      </w:tr>
      <w:tr w:rsidR="00773785" w14:paraId="24E275F6" w14:textId="77777777" w:rsidTr="00773785">
        <w:trPr>
          <w:trHeight w:val="918"/>
        </w:trPr>
        <w:tc>
          <w:tcPr>
            <w:tcW w:w="1418" w:type="dxa"/>
            <w:vAlign w:val="center"/>
          </w:tcPr>
          <w:p w14:paraId="7E0CC771" w14:textId="77777777" w:rsidR="00773785" w:rsidRDefault="00773785" w:rsidP="00773785">
            <w:pPr>
              <w:jc w:val="center"/>
              <w:rPr>
                <w:rFonts w:ascii="HGMaruGothicMPRO" w:eastAsia="HGMaruGothicMPRO" w:hAnsi="HGMaruGothicMPRO"/>
                <w:sz w:val="22"/>
              </w:rPr>
            </w:pPr>
            <w:r>
              <w:rPr>
                <w:rFonts w:ascii="HGMaruGothicMPRO" w:eastAsia="HGMaruGothicMPRO" w:hAnsi="HGMaruGothicMPRO" w:hint="eastAsia"/>
                <w:sz w:val="22"/>
              </w:rPr>
              <w:t>受付場所</w:t>
            </w:r>
          </w:p>
        </w:tc>
        <w:tc>
          <w:tcPr>
            <w:tcW w:w="6939" w:type="dxa"/>
            <w:vAlign w:val="center"/>
          </w:tcPr>
          <w:p w14:paraId="4B4C2A5E" w14:textId="77777777" w:rsidR="00773785" w:rsidRPr="00F97714" w:rsidRDefault="00773785" w:rsidP="00773785">
            <w:pPr>
              <w:jc w:val="left"/>
              <w:rPr>
                <w:rFonts w:ascii="HGMaruGothicMPRO" w:eastAsia="HGMaruGothicMPRO" w:hAnsi="HGMaruGothicMPRO"/>
                <w:sz w:val="21"/>
                <w:szCs w:val="21"/>
              </w:rPr>
            </w:pPr>
            <w:r w:rsidRPr="00F97714">
              <w:rPr>
                <w:rFonts w:ascii="HGMaruGothicMPRO" w:eastAsia="HGMaruGothicMPRO" w:hAnsi="HGMaruGothicMPRO" w:hint="eastAsia"/>
                <w:sz w:val="21"/>
                <w:szCs w:val="21"/>
              </w:rPr>
              <w:t>東京都武蔵村山市大南５丁目１番地</w:t>
            </w:r>
          </w:p>
          <w:p w14:paraId="44023CC7" w14:textId="77777777" w:rsidR="00773785" w:rsidRPr="00F97714" w:rsidRDefault="00773785" w:rsidP="00773785">
            <w:pPr>
              <w:jc w:val="left"/>
              <w:rPr>
                <w:rFonts w:ascii="HGMaruGothicMPRO" w:eastAsia="HGMaruGothicMPRO" w:hAnsi="HGMaruGothicMPRO"/>
              </w:rPr>
            </w:pPr>
            <w:r w:rsidRPr="00F97714">
              <w:rPr>
                <w:rFonts w:ascii="HGMaruGothicMPRO" w:eastAsia="HGMaruGothicMPRO" w:hAnsi="HGMaruGothicMPRO" w:hint="eastAsia"/>
                <w:sz w:val="21"/>
                <w:szCs w:val="21"/>
              </w:rPr>
              <w:t xml:space="preserve">湖南衛生組合　</w:t>
            </w:r>
            <w:r>
              <w:rPr>
                <w:rFonts w:ascii="HGMaruGothicMPRO" w:eastAsia="HGMaruGothicMPRO" w:hAnsi="HGMaruGothicMPRO" w:hint="eastAsia"/>
                <w:sz w:val="21"/>
                <w:szCs w:val="21"/>
              </w:rPr>
              <w:t>管理</w:t>
            </w:r>
            <w:r w:rsidRPr="00F97714">
              <w:rPr>
                <w:rFonts w:ascii="HGMaruGothicMPRO" w:eastAsia="HGMaruGothicMPRO" w:hAnsi="HGMaruGothicMPRO" w:hint="eastAsia"/>
                <w:sz w:val="21"/>
                <w:szCs w:val="21"/>
              </w:rPr>
              <w:t>事務所</w:t>
            </w:r>
          </w:p>
        </w:tc>
      </w:tr>
      <w:tr w:rsidR="00773785" w:rsidRPr="00F97714" w14:paraId="26EDC19B" w14:textId="77777777" w:rsidTr="00773785">
        <w:tc>
          <w:tcPr>
            <w:tcW w:w="1418" w:type="dxa"/>
            <w:vAlign w:val="center"/>
          </w:tcPr>
          <w:p w14:paraId="1ED425C7" w14:textId="77777777" w:rsidR="00773785" w:rsidRDefault="00773785" w:rsidP="00773785">
            <w:pPr>
              <w:jc w:val="center"/>
              <w:rPr>
                <w:rFonts w:ascii="HGMaruGothicMPRO" w:eastAsia="HGMaruGothicMPRO" w:hAnsi="HGMaruGothicMPRO"/>
                <w:sz w:val="22"/>
              </w:rPr>
            </w:pPr>
            <w:r>
              <w:rPr>
                <w:rFonts w:ascii="HGMaruGothicMPRO" w:eastAsia="HGMaruGothicMPRO" w:hAnsi="HGMaruGothicMPRO" w:hint="eastAsia"/>
                <w:sz w:val="22"/>
              </w:rPr>
              <w:t>提出書類</w:t>
            </w:r>
          </w:p>
        </w:tc>
        <w:tc>
          <w:tcPr>
            <w:tcW w:w="6939" w:type="dxa"/>
          </w:tcPr>
          <w:p w14:paraId="4BB9FABD" w14:textId="6424AF2D" w:rsidR="00773785" w:rsidRPr="006B4007" w:rsidRDefault="00773785" w:rsidP="00773785">
            <w:pPr>
              <w:pStyle w:val="ab"/>
              <w:numPr>
                <w:ilvl w:val="0"/>
                <w:numId w:val="1"/>
              </w:numPr>
              <w:ind w:leftChars="0"/>
              <w:jc w:val="left"/>
              <w:rPr>
                <w:rFonts w:ascii="HGMaruGothicMPRO" w:eastAsia="HGMaruGothicMPRO" w:hAnsi="HGMaruGothicMPRO"/>
                <w:szCs w:val="21"/>
              </w:rPr>
            </w:pPr>
            <w:r w:rsidRPr="006B4007">
              <w:rPr>
                <w:rFonts w:ascii="HGMaruGothicMPRO" w:eastAsia="HGMaruGothicMPRO" w:hAnsi="HGMaruGothicMPRO" w:hint="eastAsia"/>
                <w:szCs w:val="21"/>
              </w:rPr>
              <w:t xml:space="preserve"> </w:t>
            </w:r>
            <w:r>
              <w:rPr>
                <w:rFonts w:ascii="HGMaruGothicMPRO" w:eastAsia="HGMaruGothicMPRO" w:hAnsi="HGMaruGothicMPRO" w:hint="eastAsia"/>
                <w:szCs w:val="21"/>
              </w:rPr>
              <w:t>普通財産買受</w:t>
            </w:r>
            <w:r w:rsidRPr="006B4007">
              <w:rPr>
                <w:rFonts w:ascii="HGMaruGothicMPRO" w:eastAsia="HGMaruGothicMPRO" w:hAnsi="HGMaruGothicMPRO" w:hint="eastAsia"/>
                <w:szCs w:val="21"/>
              </w:rPr>
              <w:t>申込書</w:t>
            </w:r>
          </w:p>
          <w:p w14:paraId="38D50E62" w14:textId="4E56C850" w:rsidR="00773785" w:rsidRPr="006B4007" w:rsidRDefault="00773785" w:rsidP="00773785">
            <w:pPr>
              <w:pStyle w:val="ab"/>
              <w:numPr>
                <w:ilvl w:val="0"/>
                <w:numId w:val="1"/>
              </w:numPr>
              <w:ind w:leftChars="0"/>
              <w:jc w:val="left"/>
              <w:rPr>
                <w:rFonts w:ascii="HGMaruGothicMPRO" w:eastAsia="HGMaruGothicMPRO" w:hAnsi="HGMaruGothicMPRO"/>
                <w:szCs w:val="21"/>
              </w:rPr>
            </w:pPr>
            <w:r w:rsidRPr="006B4007">
              <w:rPr>
                <w:rFonts w:ascii="HGMaruGothicMPRO" w:eastAsia="HGMaruGothicMPRO" w:hAnsi="HGMaruGothicMPRO" w:hint="eastAsia"/>
                <w:szCs w:val="21"/>
              </w:rPr>
              <w:t xml:space="preserve"> 誓約書</w:t>
            </w:r>
          </w:p>
          <w:p w14:paraId="6095AAC1" w14:textId="77777777" w:rsidR="00773785" w:rsidRDefault="00773785" w:rsidP="00773785">
            <w:pPr>
              <w:jc w:val="left"/>
              <w:rPr>
                <w:rFonts w:ascii="HGMaruGothicMPRO" w:eastAsia="HGMaruGothicMPRO" w:hAnsi="HGMaruGothicMPRO"/>
                <w:sz w:val="21"/>
                <w:szCs w:val="21"/>
              </w:rPr>
            </w:pPr>
            <w:r>
              <w:rPr>
                <w:rFonts w:ascii="HGMaruGothicMPRO" w:eastAsia="HGMaruGothicMPRO" w:hAnsi="HGMaruGothicMPRO" w:hint="eastAsia"/>
                <w:sz w:val="21"/>
                <w:szCs w:val="21"/>
              </w:rPr>
              <w:t>③ 添付書類（発行後３箇月以内のもの）</w:t>
            </w:r>
          </w:p>
          <w:p w14:paraId="68C49031" w14:textId="77777777" w:rsidR="00773785" w:rsidRDefault="00773785" w:rsidP="00773785">
            <w:pPr>
              <w:jc w:val="left"/>
              <w:rPr>
                <w:rFonts w:ascii="HGMaruGothicMPRO" w:eastAsia="HGMaruGothicMPRO" w:hAnsi="HGMaruGothicMPRO"/>
                <w:sz w:val="21"/>
                <w:szCs w:val="21"/>
              </w:rPr>
            </w:pPr>
            <w:r>
              <w:rPr>
                <w:rFonts w:ascii="HGMaruGothicMPRO" w:eastAsia="HGMaruGothicMPRO" w:hAnsi="HGMaruGothicMPRO" w:hint="eastAsia"/>
                <w:sz w:val="21"/>
                <w:szCs w:val="21"/>
              </w:rPr>
              <w:t>・個人の場合　住民票及び印鑑証明書（各１通）</w:t>
            </w:r>
          </w:p>
          <w:p w14:paraId="57DC9F16" w14:textId="77777777" w:rsidR="00773785" w:rsidRDefault="00773785" w:rsidP="00773785">
            <w:pPr>
              <w:ind w:left="1470" w:hangingChars="700" w:hanging="1470"/>
              <w:jc w:val="left"/>
              <w:rPr>
                <w:rFonts w:ascii="HGMaruGothicMPRO" w:eastAsia="HGMaruGothicMPRO" w:hAnsi="HGMaruGothicMPRO"/>
                <w:sz w:val="21"/>
                <w:szCs w:val="21"/>
              </w:rPr>
            </w:pPr>
            <w:r>
              <w:rPr>
                <w:rFonts w:ascii="HGMaruGothicMPRO" w:eastAsia="HGMaruGothicMPRO" w:hAnsi="HGMaruGothicMPRO" w:hint="eastAsia"/>
                <w:sz w:val="21"/>
                <w:szCs w:val="21"/>
              </w:rPr>
              <w:t>・法人の場合　法人登記現在事項全部証明書、代表者事項証明書及び</w:t>
            </w:r>
          </w:p>
          <w:p w14:paraId="45CFEF6D" w14:textId="77777777" w:rsidR="00773785" w:rsidRDefault="00773785" w:rsidP="00773785">
            <w:pPr>
              <w:ind w:leftChars="700" w:left="1470"/>
              <w:jc w:val="left"/>
              <w:rPr>
                <w:rFonts w:ascii="HGMaruGothicMPRO" w:eastAsia="HGMaruGothicMPRO" w:hAnsi="HGMaruGothicMPRO"/>
                <w:sz w:val="21"/>
                <w:szCs w:val="21"/>
              </w:rPr>
            </w:pPr>
            <w:r>
              <w:rPr>
                <w:rFonts w:ascii="HGMaruGothicMPRO" w:eastAsia="HGMaruGothicMPRO" w:hAnsi="HGMaruGothicMPRO" w:hint="eastAsia"/>
                <w:sz w:val="21"/>
                <w:szCs w:val="21"/>
              </w:rPr>
              <w:t>印鑑証明書（各１通）</w:t>
            </w:r>
          </w:p>
          <w:p w14:paraId="5520F9AB" w14:textId="77777777" w:rsidR="00773785" w:rsidRDefault="00773785" w:rsidP="00773785">
            <w:pPr>
              <w:ind w:left="1260" w:hangingChars="600" w:hanging="1260"/>
              <w:jc w:val="left"/>
              <w:rPr>
                <w:rFonts w:ascii="HGMaruGothicMPRO" w:eastAsia="HGMaruGothicMPRO" w:hAnsi="HGMaruGothicMPRO"/>
                <w:sz w:val="21"/>
                <w:szCs w:val="21"/>
              </w:rPr>
            </w:pPr>
            <w:r>
              <w:rPr>
                <w:rFonts w:ascii="HGMaruGothicMPRO" w:eastAsia="HGMaruGothicMPRO" w:hAnsi="HGMaruGothicMPRO" w:hint="eastAsia"/>
                <w:sz w:val="21"/>
                <w:szCs w:val="21"/>
              </w:rPr>
              <w:t>※共有名義で申し込む場合は、共有者全員の添付書類が必要です。</w:t>
            </w:r>
          </w:p>
          <w:p w14:paraId="6D17037D" w14:textId="0DDF553F" w:rsidR="00773785" w:rsidRPr="00F97714" w:rsidRDefault="00773785" w:rsidP="00773785">
            <w:pPr>
              <w:ind w:left="1260" w:hangingChars="600" w:hanging="1260"/>
              <w:jc w:val="left"/>
              <w:rPr>
                <w:rFonts w:ascii="HGMaruGothicMPRO" w:eastAsia="HGMaruGothicMPRO" w:hAnsi="HGMaruGothicMPRO"/>
                <w:sz w:val="21"/>
                <w:szCs w:val="21"/>
              </w:rPr>
            </w:pPr>
            <w:r>
              <w:rPr>
                <w:rFonts w:ascii="HGMaruGothicMPRO" w:eastAsia="HGMaruGothicMPRO" w:hAnsi="HGMaruGothicMPRO" w:hint="eastAsia"/>
                <w:sz w:val="21"/>
                <w:szCs w:val="21"/>
              </w:rPr>
              <w:t>※代理人により申込みをする場合は、委任状も必要です。</w:t>
            </w:r>
          </w:p>
        </w:tc>
      </w:tr>
    </w:tbl>
    <w:p w14:paraId="0A292011" w14:textId="77777777" w:rsidR="00FC4342" w:rsidRPr="0065478E" w:rsidRDefault="00FC4342" w:rsidP="00B02817">
      <w:pPr>
        <w:jc w:val="left"/>
        <w:rPr>
          <w:rFonts w:ascii="HGMaruGothicMPRO" w:eastAsia="HGMaruGothicMPRO" w:hAnsi="HGMaruGothicMPRO"/>
          <w:bCs/>
          <w:sz w:val="22"/>
        </w:rPr>
      </w:pPr>
    </w:p>
    <w:p w14:paraId="66BFEDF6" w14:textId="77777777" w:rsidR="00AE41DC" w:rsidRPr="00100799" w:rsidRDefault="00AE41DC" w:rsidP="00B02817">
      <w:pPr>
        <w:jc w:val="left"/>
        <w:rPr>
          <w:rFonts w:ascii="HGMaruGothicMPRO" w:eastAsia="HGMaruGothicMPRO" w:hAnsi="HGMaruGothicMPRO"/>
          <w:sz w:val="22"/>
        </w:rPr>
      </w:pPr>
    </w:p>
    <w:p w14:paraId="6C18E2A3" w14:textId="77777777" w:rsidR="00FE700B" w:rsidRDefault="00FE700B" w:rsidP="00B02817">
      <w:pPr>
        <w:jc w:val="left"/>
        <w:rPr>
          <w:rFonts w:ascii="HGMaruGothicMPRO" w:eastAsia="HGMaruGothicMPRO" w:hAnsi="HGMaruGothicMPRO"/>
          <w:b/>
          <w:sz w:val="24"/>
          <w:szCs w:val="24"/>
        </w:rPr>
      </w:pPr>
    </w:p>
    <w:p w14:paraId="11BB731D" w14:textId="77777777" w:rsidR="00FE700B" w:rsidRDefault="00FE700B" w:rsidP="00B02817">
      <w:pPr>
        <w:jc w:val="left"/>
        <w:rPr>
          <w:rFonts w:ascii="HGMaruGothicMPRO" w:eastAsia="HGMaruGothicMPRO" w:hAnsi="HGMaruGothicMPRO"/>
          <w:b/>
          <w:sz w:val="24"/>
          <w:szCs w:val="24"/>
        </w:rPr>
      </w:pPr>
    </w:p>
    <w:p w14:paraId="5F3BE897" w14:textId="77777777" w:rsidR="00773785" w:rsidRDefault="00773785" w:rsidP="00B02817">
      <w:pPr>
        <w:jc w:val="left"/>
        <w:rPr>
          <w:rFonts w:ascii="HGMaruGothicMPRO" w:eastAsia="HGMaruGothicMPRO" w:hAnsi="HGMaruGothicMPRO"/>
          <w:b/>
          <w:sz w:val="24"/>
          <w:szCs w:val="24"/>
        </w:rPr>
      </w:pPr>
    </w:p>
    <w:p w14:paraId="1856C685" w14:textId="77777777" w:rsidR="00773785" w:rsidRDefault="00773785" w:rsidP="00B02817">
      <w:pPr>
        <w:jc w:val="left"/>
        <w:rPr>
          <w:rFonts w:ascii="HGMaruGothicMPRO" w:eastAsia="HGMaruGothicMPRO" w:hAnsi="HGMaruGothicMPRO"/>
          <w:b/>
          <w:sz w:val="24"/>
          <w:szCs w:val="24"/>
        </w:rPr>
      </w:pPr>
    </w:p>
    <w:p w14:paraId="540A91BD" w14:textId="77777777" w:rsidR="00773785" w:rsidRDefault="00773785" w:rsidP="00B02817">
      <w:pPr>
        <w:jc w:val="left"/>
        <w:rPr>
          <w:rFonts w:ascii="HGMaruGothicMPRO" w:eastAsia="HGMaruGothicMPRO" w:hAnsi="HGMaruGothicMPRO"/>
          <w:b/>
          <w:sz w:val="24"/>
          <w:szCs w:val="24"/>
        </w:rPr>
      </w:pPr>
    </w:p>
    <w:p w14:paraId="3485ED0E" w14:textId="77777777" w:rsidR="00773785" w:rsidRDefault="00773785" w:rsidP="00B02817">
      <w:pPr>
        <w:jc w:val="left"/>
        <w:rPr>
          <w:rFonts w:ascii="HGMaruGothicMPRO" w:eastAsia="HGMaruGothicMPRO" w:hAnsi="HGMaruGothicMPRO"/>
          <w:b/>
          <w:sz w:val="24"/>
          <w:szCs w:val="24"/>
        </w:rPr>
      </w:pPr>
    </w:p>
    <w:p w14:paraId="10E4136C" w14:textId="77777777" w:rsidR="00773785" w:rsidRDefault="00773785" w:rsidP="00B02817">
      <w:pPr>
        <w:jc w:val="left"/>
        <w:rPr>
          <w:rFonts w:ascii="HGMaruGothicMPRO" w:eastAsia="HGMaruGothicMPRO" w:hAnsi="HGMaruGothicMPRO"/>
          <w:b/>
          <w:sz w:val="24"/>
          <w:szCs w:val="24"/>
        </w:rPr>
      </w:pPr>
    </w:p>
    <w:p w14:paraId="18C9C7D7" w14:textId="77777777" w:rsidR="00773785" w:rsidRDefault="00773785" w:rsidP="00B02817">
      <w:pPr>
        <w:jc w:val="left"/>
        <w:rPr>
          <w:rFonts w:ascii="HGMaruGothicMPRO" w:eastAsia="HGMaruGothicMPRO" w:hAnsi="HGMaruGothicMPRO"/>
          <w:b/>
          <w:sz w:val="24"/>
          <w:szCs w:val="24"/>
        </w:rPr>
      </w:pPr>
    </w:p>
    <w:p w14:paraId="10044007" w14:textId="77777777" w:rsidR="00773785" w:rsidRDefault="00773785" w:rsidP="00B02817">
      <w:pPr>
        <w:jc w:val="left"/>
        <w:rPr>
          <w:rFonts w:ascii="HGMaruGothicMPRO" w:eastAsia="HGMaruGothicMPRO" w:hAnsi="HGMaruGothicMPRO"/>
          <w:b/>
          <w:sz w:val="24"/>
          <w:szCs w:val="24"/>
        </w:rPr>
      </w:pPr>
    </w:p>
    <w:p w14:paraId="0E18F382" w14:textId="77777777" w:rsidR="00773785" w:rsidRDefault="00773785" w:rsidP="00B02817">
      <w:pPr>
        <w:jc w:val="left"/>
        <w:rPr>
          <w:rFonts w:ascii="HGMaruGothicMPRO" w:eastAsia="HGMaruGothicMPRO" w:hAnsi="HGMaruGothicMPRO"/>
          <w:b/>
          <w:sz w:val="24"/>
          <w:szCs w:val="24"/>
        </w:rPr>
      </w:pPr>
    </w:p>
    <w:p w14:paraId="6E428715" w14:textId="77777777" w:rsidR="00773785" w:rsidRDefault="00773785" w:rsidP="00B02817">
      <w:pPr>
        <w:jc w:val="left"/>
        <w:rPr>
          <w:rFonts w:ascii="HGMaruGothicMPRO" w:eastAsia="HGMaruGothicMPRO" w:hAnsi="HGMaruGothicMPRO"/>
          <w:b/>
          <w:sz w:val="24"/>
          <w:szCs w:val="24"/>
        </w:rPr>
      </w:pPr>
    </w:p>
    <w:p w14:paraId="09452E10" w14:textId="77777777" w:rsidR="00773785" w:rsidRDefault="00773785" w:rsidP="00B02817">
      <w:pPr>
        <w:jc w:val="left"/>
        <w:rPr>
          <w:rFonts w:ascii="HGMaruGothicMPRO" w:eastAsia="HGMaruGothicMPRO" w:hAnsi="HGMaruGothicMPRO"/>
          <w:b/>
          <w:sz w:val="24"/>
          <w:szCs w:val="24"/>
        </w:rPr>
      </w:pPr>
    </w:p>
    <w:p w14:paraId="3E04D1FC" w14:textId="77777777" w:rsidR="00773785" w:rsidRDefault="00773785" w:rsidP="00B02817">
      <w:pPr>
        <w:jc w:val="left"/>
        <w:rPr>
          <w:rFonts w:ascii="HGMaruGothicMPRO" w:eastAsia="HGMaruGothicMPRO" w:hAnsi="HGMaruGothicMPRO"/>
          <w:b/>
          <w:sz w:val="24"/>
          <w:szCs w:val="24"/>
        </w:rPr>
      </w:pPr>
    </w:p>
    <w:p w14:paraId="59F896E6" w14:textId="77777777" w:rsidR="00F659BE"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３．対象物件の確認</w:t>
      </w:r>
    </w:p>
    <w:p w14:paraId="30C1D40A" w14:textId="77777777" w:rsidR="00F659BE" w:rsidRPr="0067273F" w:rsidRDefault="0067273F" w:rsidP="0067273F">
      <w:pPr>
        <w:ind w:left="220" w:hangingChars="100" w:hanging="220"/>
        <w:jc w:val="left"/>
        <w:rPr>
          <w:rFonts w:ascii="HGMaruGothicMPRO" w:eastAsia="HGMaruGothicMPRO" w:hAnsi="HGMaruGothicMPRO"/>
          <w:bCs/>
          <w:sz w:val="22"/>
        </w:rPr>
      </w:pPr>
      <w:r>
        <w:rPr>
          <w:rFonts w:ascii="HGMaruGothicMPRO" w:eastAsia="HGMaruGothicMPRO" w:hAnsi="HGMaruGothicMPRO" w:hint="eastAsia"/>
          <w:bCs/>
          <w:sz w:val="22"/>
        </w:rPr>
        <w:t xml:space="preserve">　　対象物件の現地案内は行いませんので、事前に現地及び周辺の構造物等の現況を確認してください。</w:t>
      </w:r>
    </w:p>
    <w:p w14:paraId="16F05F59" w14:textId="77777777" w:rsidR="00F659BE"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４</w:t>
      </w:r>
      <w:r w:rsidR="00F659BE">
        <w:rPr>
          <w:rFonts w:ascii="HGMaruGothicMPRO" w:eastAsia="HGMaruGothicMPRO" w:hAnsi="HGMaruGothicMPRO" w:hint="eastAsia"/>
          <w:b/>
          <w:sz w:val="24"/>
          <w:szCs w:val="24"/>
        </w:rPr>
        <w:t>．申込者の資格</w:t>
      </w:r>
    </w:p>
    <w:p w14:paraId="1E869966" w14:textId="77777777" w:rsidR="00F659BE" w:rsidRPr="00F659BE" w:rsidRDefault="00F659BE" w:rsidP="00F659BE">
      <w:pPr>
        <w:ind w:left="220" w:hangingChars="100" w:hanging="220"/>
        <w:jc w:val="left"/>
        <w:rPr>
          <w:rFonts w:ascii="HGMaruGothicMPRO" w:eastAsia="HGMaruGothicMPRO" w:hAnsi="HGMaruGothicMPRO"/>
          <w:bCs/>
          <w:sz w:val="22"/>
        </w:rPr>
      </w:pPr>
      <w:r w:rsidRPr="00F659BE">
        <w:rPr>
          <w:rFonts w:ascii="HGMaruGothicMPRO" w:eastAsia="HGMaruGothicMPRO" w:hAnsi="HGMaruGothicMPRO" w:hint="eastAsia"/>
          <w:bCs/>
          <w:sz w:val="22"/>
        </w:rPr>
        <w:t xml:space="preserve">　　個人・</w:t>
      </w:r>
      <w:r>
        <w:rPr>
          <w:rFonts w:ascii="HGMaruGothicMPRO" w:eastAsia="HGMaruGothicMPRO" w:hAnsi="HGMaruGothicMPRO" w:hint="eastAsia"/>
          <w:bCs/>
          <w:sz w:val="22"/>
        </w:rPr>
        <w:t>法人を問わず申込みできます。ただし、次のいずれかに該当する</w:t>
      </w:r>
      <w:r w:rsidR="00DB6B2D">
        <w:rPr>
          <w:rFonts w:ascii="HGMaruGothicMPRO" w:eastAsia="HGMaruGothicMPRO" w:hAnsi="HGMaruGothicMPRO" w:hint="eastAsia"/>
          <w:bCs/>
          <w:sz w:val="22"/>
        </w:rPr>
        <w:t>場合</w:t>
      </w:r>
      <w:r>
        <w:rPr>
          <w:rFonts w:ascii="HGMaruGothicMPRO" w:eastAsia="HGMaruGothicMPRO" w:hAnsi="HGMaruGothicMPRO" w:hint="eastAsia"/>
          <w:bCs/>
          <w:sz w:val="22"/>
        </w:rPr>
        <w:t>は、申込みでき</w:t>
      </w:r>
      <w:r>
        <w:rPr>
          <w:rFonts w:ascii="HGMaruGothicMPRO" w:eastAsia="HGMaruGothicMPRO" w:hAnsi="HGMaruGothicMPRO" w:hint="eastAsia"/>
          <w:bCs/>
          <w:sz w:val="22"/>
        </w:rPr>
        <w:lastRenderedPageBreak/>
        <w:t>ません。</w:t>
      </w:r>
    </w:p>
    <w:p w14:paraId="2CB79D25" w14:textId="77777777" w:rsidR="0067273F" w:rsidRPr="003833A1" w:rsidRDefault="0067273F" w:rsidP="0067273F">
      <w:pPr>
        <w:ind w:left="440" w:hangingChars="200" w:hanging="440"/>
        <w:rPr>
          <w:rFonts w:ascii="HGMaruGothicMPRO" w:eastAsia="HGMaruGothicMPRO" w:hAnsi="HGMaruGothicMPRO"/>
          <w:sz w:val="22"/>
        </w:rPr>
      </w:pPr>
      <w:r w:rsidRPr="003833A1">
        <w:rPr>
          <w:rFonts w:ascii="HGMaruGothicMPRO" w:eastAsia="HGMaruGothicMPRO" w:hAnsi="HGMaruGothicMPRO" w:hint="eastAsia"/>
          <w:sz w:val="22"/>
        </w:rPr>
        <w:t xml:space="preserve">　(1)　地方自治法施行令（昭和２２年政令第１６号）第１６７条の４に該当する者</w:t>
      </w:r>
    </w:p>
    <w:p w14:paraId="1B146C09" w14:textId="77777777" w:rsidR="0067273F" w:rsidRPr="003833A1" w:rsidRDefault="0067273F" w:rsidP="0067273F">
      <w:pPr>
        <w:ind w:left="440" w:hangingChars="200" w:hanging="440"/>
        <w:rPr>
          <w:rFonts w:ascii="HGMaruGothicMPRO" w:eastAsia="HGMaruGothicMPRO" w:hAnsi="HGMaruGothicMPRO"/>
          <w:sz w:val="22"/>
        </w:rPr>
      </w:pPr>
      <w:r w:rsidRPr="003833A1">
        <w:rPr>
          <w:rFonts w:ascii="HGMaruGothicMPRO" w:eastAsia="HGMaruGothicMPRO" w:hAnsi="HGMaruGothicMPRO" w:hint="eastAsia"/>
          <w:sz w:val="22"/>
        </w:rPr>
        <w:t xml:space="preserve">　(2)　組合との契約において、正当な理由なく契約をせず、又は履行しなかった者で、当該事実があった後２年を経過しない者</w:t>
      </w:r>
    </w:p>
    <w:p w14:paraId="798155B4" w14:textId="77777777" w:rsidR="0067273F" w:rsidRPr="003833A1" w:rsidRDefault="0067273F" w:rsidP="0067273F">
      <w:pPr>
        <w:ind w:left="440" w:hangingChars="200" w:hanging="440"/>
        <w:rPr>
          <w:rFonts w:ascii="HGMaruGothicMPRO" w:eastAsia="HGMaruGothicMPRO" w:hAnsi="HGMaruGothicMPRO"/>
          <w:sz w:val="22"/>
        </w:rPr>
      </w:pPr>
      <w:r w:rsidRPr="003833A1">
        <w:rPr>
          <w:rFonts w:ascii="HGMaruGothicMPRO" w:eastAsia="HGMaruGothicMPRO" w:hAnsi="HGMaruGothicMPRO" w:hint="eastAsia"/>
          <w:sz w:val="22"/>
        </w:rPr>
        <w:t xml:space="preserve">　(3)　暴力団員による不当な行為の防止等に関する法律（平成３年法律第７７号）第２条第２号から第４号及び第６号の規定に該当する者</w:t>
      </w:r>
    </w:p>
    <w:p w14:paraId="71C1E2AF" w14:textId="77777777" w:rsidR="0067273F" w:rsidRPr="003833A1" w:rsidRDefault="0067273F" w:rsidP="0067273F">
      <w:pPr>
        <w:ind w:left="440" w:hangingChars="200" w:hanging="440"/>
        <w:rPr>
          <w:rFonts w:ascii="HGMaruGothicMPRO" w:eastAsia="HGMaruGothicMPRO" w:hAnsi="HGMaruGothicMPRO"/>
          <w:sz w:val="22"/>
        </w:rPr>
      </w:pPr>
      <w:r w:rsidRPr="003833A1">
        <w:rPr>
          <w:rFonts w:ascii="HGMaruGothicMPRO" w:eastAsia="HGMaruGothicMPRO" w:hAnsi="HGMaruGothicMPRO" w:hint="eastAsia"/>
          <w:sz w:val="22"/>
        </w:rPr>
        <w:t xml:space="preserve">　(4)　無差別大量殺人行為を行った団体の規制に関する法律（平成１１年法律第１４７号）第５条に規定する観察処分を受けた団体</w:t>
      </w:r>
    </w:p>
    <w:p w14:paraId="36223D00" w14:textId="77777777" w:rsidR="00F659BE" w:rsidRPr="0067273F" w:rsidRDefault="00F659BE" w:rsidP="00B02817">
      <w:pPr>
        <w:jc w:val="left"/>
        <w:rPr>
          <w:rFonts w:ascii="HGMaruGothicMPRO" w:eastAsia="HGMaruGothicMPRO" w:hAnsi="HGMaruGothicMPRO"/>
          <w:bCs/>
          <w:sz w:val="22"/>
        </w:rPr>
      </w:pPr>
    </w:p>
    <w:p w14:paraId="5A8AF25A" w14:textId="77777777" w:rsidR="00B02817" w:rsidRPr="007F0507"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５</w:t>
      </w:r>
      <w:r w:rsidR="00DB7168" w:rsidRPr="007F0507">
        <w:rPr>
          <w:rFonts w:ascii="HGMaruGothicMPRO" w:eastAsia="HGMaruGothicMPRO" w:hAnsi="HGMaruGothicMPRO" w:hint="eastAsia"/>
          <w:b/>
          <w:sz w:val="24"/>
          <w:szCs w:val="24"/>
        </w:rPr>
        <w:t>．</w:t>
      </w:r>
      <w:r w:rsidR="00FE700B">
        <w:rPr>
          <w:rFonts w:ascii="HGMaruGothicMPRO" w:eastAsia="HGMaruGothicMPRO" w:hAnsi="HGMaruGothicMPRO" w:hint="eastAsia"/>
          <w:b/>
          <w:sz w:val="24"/>
          <w:szCs w:val="24"/>
        </w:rPr>
        <w:t>買受人の決定</w:t>
      </w:r>
      <w:r w:rsidR="00DB7168" w:rsidRPr="007F0507">
        <w:rPr>
          <w:rFonts w:ascii="HGMaruGothicMPRO" w:eastAsia="HGMaruGothicMPRO" w:hAnsi="HGMaruGothicMPRO" w:hint="eastAsia"/>
          <w:b/>
          <w:sz w:val="24"/>
          <w:szCs w:val="24"/>
        </w:rPr>
        <w:t xml:space="preserve">　</w:t>
      </w:r>
    </w:p>
    <w:p w14:paraId="1F80603B" w14:textId="77777777" w:rsidR="00B02817" w:rsidRPr="002A600E" w:rsidRDefault="00723C79" w:rsidP="008E0D53">
      <w:pPr>
        <w:ind w:left="220" w:hangingChars="100" w:hanging="220"/>
        <w:jc w:val="left"/>
        <w:rPr>
          <w:rFonts w:ascii="HGMaruGothicMPRO" w:eastAsia="HGMaruGothicMPRO" w:hAnsi="HGMaruGothicMPRO"/>
          <w:szCs w:val="21"/>
        </w:rPr>
      </w:pPr>
      <w:r>
        <w:rPr>
          <w:rFonts w:ascii="HGMaruGothicMPRO" w:eastAsia="HGMaruGothicMPRO" w:hAnsi="HGMaruGothicMPRO" w:hint="eastAsia"/>
          <w:sz w:val="22"/>
        </w:rPr>
        <w:t xml:space="preserve">　　</w:t>
      </w:r>
      <w:r w:rsidR="00FE700B">
        <w:rPr>
          <w:rFonts w:ascii="HGMaruGothicMPRO" w:eastAsia="HGMaruGothicMPRO" w:hAnsi="HGMaruGothicMPRO" w:hint="eastAsia"/>
          <w:sz w:val="22"/>
        </w:rPr>
        <w:t>資格及び書類を確認のうえ、</w:t>
      </w:r>
      <w:r w:rsidR="00062B01">
        <w:rPr>
          <w:rFonts w:ascii="HGMaruGothicMPRO" w:eastAsia="HGMaruGothicMPRO" w:hAnsi="HGMaruGothicMPRO" w:hint="eastAsia"/>
          <w:sz w:val="22"/>
        </w:rPr>
        <w:t>申込みが完了した方から</w:t>
      </w:r>
      <w:r w:rsidR="00FE700B">
        <w:rPr>
          <w:rFonts w:ascii="HGMaruGothicMPRO" w:eastAsia="HGMaruGothicMPRO" w:hAnsi="HGMaruGothicMPRO" w:hint="eastAsia"/>
          <w:sz w:val="22"/>
        </w:rPr>
        <w:t>先着順により決定します。なお、</w:t>
      </w:r>
      <w:r w:rsidR="008E0D53">
        <w:rPr>
          <w:rFonts w:ascii="HGMaruGothicMPRO" w:eastAsia="HGMaruGothicMPRO" w:hAnsi="HGMaruGothicMPRO" w:hint="eastAsia"/>
          <w:sz w:val="22"/>
        </w:rPr>
        <w:t>2件以上の同着の申込みがあった場合は、</w:t>
      </w:r>
      <w:r w:rsidR="00062B01">
        <w:rPr>
          <w:rFonts w:ascii="HGMaruGothicMPRO" w:eastAsia="HGMaruGothicMPRO" w:hAnsi="HGMaruGothicMPRO" w:hint="eastAsia"/>
          <w:sz w:val="22"/>
        </w:rPr>
        <w:t>最高の見積金額を提示した方</w:t>
      </w:r>
      <w:r w:rsidR="00CA251A">
        <w:rPr>
          <w:rFonts w:ascii="HGMaruGothicMPRO" w:eastAsia="HGMaruGothicMPRO" w:hAnsi="HGMaruGothicMPRO" w:hint="eastAsia"/>
          <w:sz w:val="22"/>
        </w:rPr>
        <w:t>を買受人として</w:t>
      </w:r>
      <w:r w:rsidR="008B14D4">
        <w:rPr>
          <w:rFonts w:ascii="HGMaruGothicMPRO" w:eastAsia="HGMaruGothicMPRO" w:hAnsi="HGMaruGothicMPRO" w:hint="eastAsia"/>
          <w:sz w:val="22"/>
        </w:rPr>
        <w:t>決定しますが</w:t>
      </w:r>
      <w:r w:rsidR="00062B01">
        <w:rPr>
          <w:rFonts w:ascii="HGMaruGothicMPRO" w:eastAsia="HGMaruGothicMPRO" w:hAnsi="HGMaruGothicMPRO" w:hint="eastAsia"/>
          <w:sz w:val="22"/>
        </w:rPr>
        <w:t>、提示金額が同額である場合は、くじにより決定します。</w:t>
      </w:r>
    </w:p>
    <w:p w14:paraId="1AF882BD" w14:textId="77777777" w:rsidR="0067273F" w:rsidRPr="00CA251A" w:rsidRDefault="0067273F" w:rsidP="003467A6">
      <w:pPr>
        <w:jc w:val="left"/>
        <w:rPr>
          <w:rFonts w:ascii="HGMaruGothicMPRO" w:eastAsia="HGMaruGothicMPRO" w:hAnsi="HGMaruGothicMPRO"/>
          <w:b/>
          <w:sz w:val="24"/>
          <w:szCs w:val="24"/>
        </w:rPr>
      </w:pPr>
    </w:p>
    <w:p w14:paraId="4ABC5531" w14:textId="77777777" w:rsidR="003467A6" w:rsidRPr="007F0507" w:rsidRDefault="0067273F" w:rsidP="003467A6">
      <w:pPr>
        <w:jc w:val="left"/>
        <w:rPr>
          <w:rFonts w:ascii="HGMaruGothicMPRO" w:eastAsia="HGMaruGothicMPRO" w:hAnsi="HGMaruGothicMPRO"/>
          <w:b/>
          <w:sz w:val="24"/>
          <w:szCs w:val="24"/>
        </w:rPr>
      </w:pPr>
      <w:r>
        <w:rPr>
          <w:rFonts w:ascii="HGMaruGothicMPRO" w:eastAsia="HGMaruGothicMPRO" w:hAnsi="HGMaruGothicMPRO" w:hint="eastAsia"/>
          <w:b/>
          <w:sz w:val="24"/>
          <w:szCs w:val="24"/>
        </w:rPr>
        <w:t>６</w:t>
      </w:r>
      <w:r w:rsidR="003467A6" w:rsidRPr="007F0507">
        <w:rPr>
          <w:rFonts w:ascii="HGMaruGothicMPRO" w:eastAsia="HGMaruGothicMPRO" w:hAnsi="HGMaruGothicMPRO" w:hint="eastAsia"/>
          <w:b/>
          <w:sz w:val="24"/>
          <w:szCs w:val="24"/>
        </w:rPr>
        <w:t>．契約の締結等</w:t>
      </w:r>
    </w:p>
    <w:p w14:paraId="361D0C0C" w14:textId="77777777" w:rsidR="003467A6" w:rsidRDefault="003467A6" w:rsidP="003467A6">
      <w:pPr>
        <w:jc w:val="left"/>
        <w:rPr>
          <w:rFonts w:ascii="HGMaruGothicMPRO" w:eastAsia="HGMaruGothicMPRO" w:hAnsi="HGMaruGothicMPRO"/>
          <w:sz w:val="22"/>
        </w:rPr>
      </w:pPr>
      <w:r>
        <w:rPr>
          <w:rFonts w:ascii="HGMaruGothicMPRO" w:eastAsia="HGMaruGothicMPRO" w:hAnsi="HGMaruGothicMPRO" w:hint="eastAsia"/>
          <w:sz w:val="22"/>
        </w:rPr>
        <w:t xml:space="preserve">　　申込み</w:t>
      </w:r>
      <w:r w:rsidR="009A6051">
        <w:rPr>
          <w:rFonts w:ascii="HGMaruGothicMPRO" w:eastAsia="HGMaruGothicMPRO" w:hAnsi="HGMaruGothicMPRO" w:hint="eastAsia"/>
          <w:sz w:val="22"/>
        </w:rPr>
        <w:t>が完了した</w:t>
      </w:r>
      <w:r>
        <w:rPr>
          <w:rFonts w:ascii="HGMaruGothicMPRO" w:eastAsia="HGMaruGothicMPRO" w:hAnsi="HGMaruGothicMPRO" w:hint="eastAsia"/>
          <w:sz w:val="22"/>
        </w:rPr>
        <w:t>日から</w:t>
      </w:r>
      <w:r w:rsidR="00461327">
        <w:rPr>
          <w:rFonts w:ascii="HGMaruGothicMPRO" w:eastAsia="HGMaruGothicMPRO" w:hAnsi="HGMaruGothicMPRO" w:hint="eastAsia"/>
          <w:sz w:val="22"/>
        </w:rPr>
        <w:t>３</w:t>
      </w:r>
      <w:r w:rsidR="008A6B1C">
        <w:rPr>
          <w:rFonts w:ascii="HGMaruGothicMPRO" w:eastAsia="HGMaruGothicMPRO" w:hAnsi="HGMaruGothicMPRO" w:hint="eastAsia"/>
          <w:sz w:val="22"/>
        </w:rPr>
        <w:t>0</w:t>
      </w:r>
      <w:r>
        <w:rPr>
          <w:rFonts w:ascii="HGMaruGothicMPRO" w:eastAsia="HGMaruGothicMPRO" w:hAnsi="HGMaruGothicMPRO" w:hint="eastAsia"/>
          <w:sz w:val="22"/>
        </w:rPr>
        <w:t>日以内（土日祝日含む）に、売買契約を締結します。</w:t>
      </w:r>
    </w:p>
    <w:p w14:paraId="1363FAA2" w14:textId="77777777" w:rsidR="003467A6" w:rsidRPr="00461327" w:rsidRDefault="003467A6" w:rsidP="00B02817">
      <w:pPr>
        <w:jc w:val="left"/>
        <w:rPr>
          <w:rFonts w:ascii="HGMaruGothicMPRO" w:eastAsia="HGMaruGothicMPRO" w:hAnsi="HGMaruGothicMPRO"/>
          <w:b/>
          <w:bCs/>
          <w:sz w:val="24"/>
          <w:szCs w:val="24"/>
        </w:rPr>
      </w:pPr>
    </w:p>
    <w:p w14:paraId="7D92DD42" w14:textId="77777777" w:rsidR="008E0D53" w:rsidRPr="003467A6" w:rsidRDefault="0067273F" w:rsidP="00B02817">
      <w:pPr>
        <w:jc w:val="left"/>
        <w:rPr>
          <w:rFonts w:ascii="HGMaruGothicMPRO" w:eastAsia="HGMaruGothicMPRO" w:hAnsi="HGMaruGothicMPRO"/>
          <w:b/>
          <w:bCs/>
          <w:sz w:val="24"/>
          <w:szCs w:val="24"/>
        </w:rPr>
      </w:pPr>
      <w:r>
        <w:rPr>
          <w:rFonts w:ascii="HGMaruGothicMPRO" w:eastAsia="HGMaruGothicMPRO" w:hAnsi="HGMaruGothicMPRO" w:hint="eastAsia"/>
          <w:b/>
          <w:bCs/>
          <w:sz w:val="24"/>
          <w:szCs w:val="24"/>
        </w:rPr>
        <w:t>７</w:t>
      </w:r>
      <w:r w:rsidR="008E0D53" w:rsidRPr="003467A6">
        <w:rPr>
          <w:rFonts w:ascii="HGMaruGothicMPRO" w:eastAsia="HGMaruGothicMPRO" w:hAnsi="HGMaruGothicMPRO" w:hint="eastAsia"/>
          <w:b/>
          <w:bCs/>
          <w:sz w:val="24"/>
          <w:szCs w:val="24"/>
        </w:rPr>
        <w:t>．</w:t>
      </w:r>
      <w:r w:rsidR="00734D0A" w:rsidRPr="003467A6">
        <w:rPr>
          <w:rFonts w:ascii="HGMaruGothicMPRO" w:eastAsia="HGMaruGothicMPRO" w:hAnsi="HGMaruGothicMPRO" w:hint="eastAsia"/>
          <w:b/>
          <w:bCs/>
          <w:sz w:val="24"/>
          <w:szCs w:val="24"/>
        </w:rPr>
        <w:t>売買代金の支払方法</w:t>
      </w:r>
    </w:p>
    <w:p w14:paraId="063F26F7" w14:textId="77777777" w:rsidR="00461327" w:rsidRDefault="008E0D53" w:rsidP="00DE3D34">
      <w:pPr>
        <w:ind w:left="220" w:hangingChars="100" w:hanging="220"/>
        <w:jc w:val="left"/>
        <w:rPr>
          <w:rFonts w:ascii="HGMaruGothicMPRO" w:eastAsia="HGMaruGothicMPRO" w:hAnsi="HGMaruGothicMPRO"/>
          <w:sz w:val="22"/>
        </w:rPr>
      </w:pPr>
      <w:r>
        <w:rPr>
          <w:rFonts w:ascii="HGMaruGothicMPRO" w:eastAsia="HGMaruGothicMPRO" w:hAnsi="HGMaruGothicMPRO" w:hint="eastAsia"/>
          <w:sz w:val="22"/>
        </w:rPr>
        <w:t xml:space="preserve">　</w:t>
      </w:r>
      <w:r w:rsidR="003467A6">
        <w:rPr>
          <w:rFonts w:ascii="HGMaruGothicMPRO" w:eastAsia="HGMaruGothicMPRO" w:hAnsi="HGMaruGothicMPRO" w:hint="eastAsia"/>
          <w:sz w:val="22"/>
        </w:rPr>
        <w:t xml:space="preserve"> </w:t>
      </w:r>
      <w:r w:rsidR="004E2009">
        <w:rPr>
          <w:rFonts w:ascii="HGMaruGothicMPRO" w:eastAsia="HGMaruGothicMPRO" w:hAnsi="HGMaruGothicMPRO" w:hint="eastAsia"/>
          <w:sz w:val="22"/>
        </w:rPr>
        <w:t xml:space="preserve"> 買受人は売買契約を締結するときまでに</w:t>
      </w:r>
      <w:r w:rsidR="00734D0A">
        <w:rPr>
          <w:rFonts w:ascii="HGMaruGothicMPRO" w:eastAsia="HGMaruGothicMPRO" w:hAnsi="HGMaruGothicMPRO" w:hint="eastAsia"/>
          <w:sz w:val="22"/>
        </w:rPr>
        <w:t>、契約保証金として売買代金の</w:t>
      </w:r>
      <w:r>
        <w:rPr>
          <w:rFonts w:ascii="HGMaruGothicMPRO" w:eastAsia="HGMaruGothicMPRO" w:hAnsi="HGMaruGothicMPRO" w:hint="eastAsia"/>
          <w:sz w:val="22"/>
        </w:rPr>
        <w:t>１００分の１０以上の</w:t>
      </w:r>
      <w:r w:rsidR="004E2009">
        <w:rPr>
          <w:rFonts w:ascii="HGMaruGothicMPRO" w:eastAsia="HGMaruGothicMPRO" w:hAnsi="HGMaruGothicMPRO" w:hint="eastAsia"/>
          <w:sz w:val="22"/>
        </w:rPr>
        <w:t>金額を</w:t>
      </w:r>
      <w:r w:rsidR="00734D0A">
        <w:rPr>
          <w:rFonts w:ascii="HGMaruGothicMPRO" w:eastAsia="HGMaruGothicMPRO" w:hAnsi="HGMaruGothicMPRO" w:hint="eastAsia"/>
          <w:sz w:val="22"/>
        </w:rPr>
        <w:t>湖南衛生組合の公金口座への振込みにより納付して</w:t>
      </w:r>
      <w:r w:rsidR="004E2009">
        <w:rPr>
          <w:rFonts w:ascii="HGMaruGothicMPRO" w:eastAsia="HGMaruGothicMPRO" w:hAnsi="HGMaruGothicMPRO" w:hint="eastAsia"/>
          <w:sz w:val="22"/>
        </w:rPr>
        <w:t>ください。</w:t>
      </w:r>
      <w:r w:rsidR="003467A6">
        <w:rPr>
          <w:rFonts w:ascii="HGMaruGothicMPRO" w:eastAsia="HGMaruGothicMPRO" w:hAnsi="HGMaruGothicMPRO" w:hint="eastAsia"/>
          <w:sz w:val="22"/>
        </w:rPr>
        <w:t>契約保証金の</w:t>
      </w:r>
      <w:bookmarkStart w:id="1" w:name="_Hlk13648389"/>
      <w:r w:rsidR="00734D0A">
        <w:rPr>
          <w:rFonts w:ascii="HGMaruGothicMPRO" w:eastAsia="HGMaruGothicMPRO" w:hAnsi="HGMaruGothicMPRO" w:hint="eastAsia"/>
          <w:sz w:val="22"/>
        </w:rPr>
        <w:t>納付後、本人控えとなる振込明細書の原本をお持ちいただき、売買契約を締結します。</w:t>
      </w:r>
      <w:bookmarkEnd w:id="1"/>
      <w:r w:rsidR="00734D0A">
        <w:rPr>
          <w:rFonts w:ascii="HGMaruGothicMPRO" w:eastAsia="HGMaruGothicMPRO" w:hAnsi="HGMaruGothicMPRO" w:hint="eastAsia"/>
          <w:sz w:val="22"/>
        </w:rPr>
        <w:t>契約締結後</w:t>
      </w:r>
      <w:r w:rsidR="003467A6">
        <w:rPr>
          <w:rFonts w:ascii="HGMaruGothicMPRO" w:eastAsia="HGMaruGothicMPRO" w:hAnsi="HGMaruGothicMPRO" w:hint="eastAsia"/>
          <w:sz w:val="22"/>
        </w:rPr>
        <w:t>、</w:t>
      </w:r>
    </w:p>
    <w:p w14:paraId="3FC67A1E" w14:textId="77777777" w:rsidR="004E2009" w:rsidRDefault="00461327" w:rsidP="00461327">
      <w:pPr>
        <w:ind w:leftChars="100" w:left="210"/>
        <w:jc w:val="left"/>
        <w:rPr>
          <w:rFonts w:ascii="HGMaruGothicMPRO" w:eastAsia="HGMaruGothicMPRO" w:hAnsi="HGMaruGothicMPRO"/>
          <w:sz w:val="22"/>
        </w:rPr>
      </w:pPr>
      <w:r>
        <w:rPr>
          <w:rFonts w:ascii="HGMaruGothicMPRO" w:eastAsia="HGMaruGothicMPRO" w:hAnsi="HGMaruGothicMPRO" w:hint="eastAsia"/>
          <w:sz w:val="22"/>
        </w:rPr>
        <w:t>６</w:t>
      </w:r>
      <w:r w:rsidR="004E2009">
        <w:rPr>
          <w:rFonts w:ascii="HGMaruGothicMPRO" w:eastAsia="HGMaruGothicMPRO" w:hAnsi="HGMaruGothicMPRO" w:hint="eastAsia"/>
          <w:sz w:val="22"/>
        </w:rPr>
        <w:t>０日以内に売買代金と契約保証金との差額を納付していただきます。</w:t>
      </w:r>
    </w:p>
    <w:p w14:paraId="3C47A711" w14:textId="77777777" w:rsidR="00DE3D34" w:rsidRDefault="00DE3D34" w:rsidP="00DE3D34">
      <w:pPr>
        <w:ind w:leftChars="100" w:left="210"/>
        <w:jc w:val="left"/>
        <w:rPr>
          <w:rFonts w:ascii="HGMaruGothicMPRO" w:eastAsia="HGMaruGothicMPRO" w:hAnsi="HGMaruGothicMPRO"/>
          <w:sz w:val="22"/>
        </w:rPr>
      </w:pPr>
      <w:r>
        <w:rPr>
          <w:rFonts w:ascii="HGMaruGothicMPRO" w:eastAsia="HGMaruGothicMPRO" w:hAnsi="HGMaruGothicMPRO" w:hint="eastAsia"/>
          <w:sz w:val="22"/>
        </w:rPr>
        <w:t>※ただし、契約締結と同時に売買代金の全額を納付する場合には、契約保証金を納付する必要はありません。</w:t>
      </w:r>
    </w:p>
    <w:p w14:paraId="23E10CAC" w14:textId="77777777" w:rsidR="008E0D53" w:rsidRPr="00DE3D34" w:rsidRDefault="008E0D53" w:rsidP="00B02817">
      <w:pPr>
        <w:jc w:val="left"/>
        <w:rPr>
          <w:rFonts w:ascii="HGMaruGothicMPRO" w:eastAsia="HGMaruGothicMPRO" w:hAnsi="HGMaruGothicMPRO"/>
          <w:sz w:val="22"/>
        </w:rPr>
      </w:pPr>
    </w:p>
    <w:p w14:paraId="0BAFDFA1" w14:textId="77777777" w:rsidR="007F0507" w:rsidRPr="00100799"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８</w:t>
      </w:r>
      <w:r w:rsidR="007F0507" w:rsidRPr="00100799">
        <w:rPr>
          <w:rFonts w:ascii="HGMaruGothicMPRO" w:eastAsia="HGMaruGothicMPRO" w:hAnsi="HGMaruGothicMPRO" w:hint="eastAsia"/>
          <w:b/>
          <w:sz w:val="24"/>
          <w:szCs w:val="24"/>
        </w:rPr>
        <w:t>．</w:t>
      </w:r>
      <w:r w:rsidR="00100799" w:rsidRPr="00100799">
        <w:rPr>
          <w:rFonts w:ascii="HGMaruGothicMPRO" w:eastAsia="HGMaruGothicMPRO" w:hAnsi="HGMaruGothicMPRO" w:hint="eastAsia"/>
          <w:b/>
          <w:sz w:val="24"/>
          <w:szCs w:val="24"/>
        </w:rPr>
        <w:t>特約条件</w:t>
      </w:r>
    </w:p>
    <w:p w14:paraId="7522DF5A" w14:textId="77777777" w:rsidR="00F11CD0" w:rsidRDefault="007F0507" w:rsidP="00100799">
      <w:pPr>
        <w:ind w:left="440" w:hangingChars="200" w:hanging="440"/>
        <w:jc w:val="left"/>
        <w:rPr>
          <w:rFonts w:ascii="HGMaruGothicMPRO" w:eastAsia="HGMaruGothicMPRO" w:hAnsi="HGMaruGothicMPRO"/>
          <w:sz w:val="22"/>
        </w:rPr>
      </w:pPr>
      <w:r>
        <w:rPr>
          <w:rFonts w:ascii="HGMaruGothicMPRO" w:eastAsia="HGMaruGothicMPRO" w:hAnsi="HGMaruGothicMPRO" w:hint="eastAsia"/>
          <w:sz w:val="22"/>
        </w:rPr>
        <w:t xml:space="preserve">　　</w:t>
      </w:r>
      <w:r w:rsidR="00100799">
        <w:rPr>
          <w:rFonts w:ascii="HGMaruGothicMPRO" w:eastAsia="HGMaruGothicMPRO" w:hAnsi="HGMaruGothicMPRO" w:hint="eastAsia"/>
          <w:sz w:val="22"/>
        </w:rPr>
        <w:t>売買契約に当たっては、原則として次の特約条件を付します。なお、契約内容につきまして</w:t>
      </w:r>
    </w:p>
    <w:p w14:paraId="55DF84EB" w14:textId="7FAC82D0" w:rsidR="007F0507" w:rsidRPr="00B02817" w:rsidRDefault="00F11CD0" w:rsidP="00100799">
      <w:pPr>
        <w:ind w:left="440" w:hangingChars="200" w:hanging="440"/>
        <w:jc w:val="left"/>
        <w:rPr>
          <w:rFonts w:ascii="HGMaruGothicMPRO" w:eastAsia="HGMaruGothicMPRO" w:hAnsi="HGMaruGothicMPRO"/>
          <w:sz w:val="22"/>
        </w:rPr>
      </w:pPr>
      <w:r>
        <w:rPr>
          <w:rFonts w:ascii="HGMaruGothicMPRO" w:eastAsia="HGMaruGothicMPRO" w:hAnsi="HGMaruGothicMPRO"/>
          <w:sz w:val="22"/>
        </w:rPr>
        <w:t xml:space="preserve">　は、</w:t>
      </w:r>
      <w:r w:rsidR="00100799">
        <w:rPr>
          <w:rFonts w:ascii="HGMaruGothicMPRO" w:eastAsia="HGMaruGothicMPRO" w:hAnsi="HGMaruGothicMPRO" w:hint="eastAsia"/>
          <w:sz w:val="22"/>
        </w:rPr>
        <w:t>「土地売買契約書」を</w:t>
      </w:r>
      <w:r w:rsidR="00723C79">
        <w:rPr>
          <w:rFonts w:ascii="HGMaruGothicMPRO" w:eastAsia="HGMaruGothicMPRO" w:hAnsi="HGMaruGothicMPRO" w:hint="eastAsia"/>
          <w:sz w:val="22"/>
        </w:rPr>
        <w:t>ご</w:t>
      </w:r>
      <w:r w:rsidR="00100799">
        <w:rPr>
          <w:rFonts w:ascii="HGMaruGothicMPRO" w:eastAsia="HGMaruGothicMPRO" w:hAnsi="HGMaruGothicMPRO" w:hint="eastAsia"/>
          <w:sz w:val="22"/>
        </w:rPr>
        <w:t>参照ください。</w:t>
      </w:r>
    </w:p>
    <w:p w14:paraId="7AFB03B5" w14:textId="77777777" w:rsidR="00B02817" w:rsidRPr="00B02817" w:rsidRDefault="00100799" w:rsidP="00783A41">
      <w:pPr>
        <w:ind w:left="440" w:hangingChars="200" w:hanging="440"/>
        <w:jc w:val="left"/>
        <w:rPr>
          <w:rFonts w:ascii="HGMaruGothicMPRO" w:eastAsia="HGMaruGothicMPRO" w:hAnsi="HGMaruGothicMPRO"/>
          <w:sz w:val="22"/>
        </w:rPr>
      </w:pPr>
      <w:bookmarkStart w:id="2" w:name="_Hlk13657156"/>
      <w:r>
        <w:rPr>
          <w:rFonts w:ascii="HGMaruGothicMPRO" w:eastAsia="HGMaruGothicMPRO" w:hAnsi="HGMaruGothicMPRO" w:hint="eastAsia"/>
          <w:sz w:val="22"/>
        </w:rPr>
        <w:t xml:space="preserve">(1)　</w:t>
      </w:r>
      <w:r w:rsidR="00DE3D34">
        <w:rPr>
          <w:rFonts w:ascii="HGMaruGothicMPRO" w:eastAsia="HGMaruGothicMPRO" w:hAnsi="HGMaruGothicMPRO" w:hint="eastAsia"/>
          <w:sz w:val="22"/>
        </w:rPr>
        <w:t>買受人</w:t>
      </w:r>
      <w:r>
        <w:rPr>
          <w:rFonts w:ascii="HGMaruGothicMPRO" w:eastAsia="HGMaruGothicMPRO" w:hAnsi="HGMaruGothicMPRO" w:hint="eastAsia"/>
          <w:sz w:val="22"/>
        </w:rPr>
        <w:t>は、売買物件を風俗営業等の規制及び業務の適正化等に関する法律（昭和23年</w:t>
      </w:r>
      <w:r w:rsidR="00783A41">
        <w:rPr>
          <w:rFonts w:ascii="HGMaruGothicMPRO" w:eastAsia="HGMaruGothicMPRO" w:hAnsi="HGMaruGothicMPRO" w:hint="eastAsia"/>
          <w:sz w:val="22"/>
        </w:rPr>
        <w:t>法律第122号）第2条第1項に規定する風俗営業、同5項に規定する性風俗特殊営業その他これらに類する業の用に供してはならない。</w:t>
      </w:r>
      <w:r w:rsidR="006B4007">
        <w:rPr>
          <w:rFonts w:ascii="HGMaruGothicMPRO" w:eastAsia="HGMaruGothicMPRO" w:hAnsi="HGMaruGothicMPRO" w:hint="eastAsia"/>
          <w:sz w:val="22"/>
        </w:rPr>
        <w:t>（第</w:t>
      </w:r>
      <w:r w:rsidR="00CA251A">
        <w:rPr>
          <w:rFonts w:ascii="HGMaruGothicMPRO" w:eastAsia="HGMaruGothicMPRO" w:hAnsi="HGMaruGothicMPRO" w:hint="eastAsia"/>
          <w:sz w:val="22"/>
        </w:rPr>
        <w:t>11</w:t>
      </w:r>
      <w:r w:rsidR="006B4007">
        <w:rPr>
          <w:rFonts w:ascii="HGMaruGothicMPRO" w:eastAsia="HGMaruGothicMPRO" w:hAnsi="HGMaruGothicMPRO" w:hint="eastAsia"/>
          <w:sz w:val="22"/>
        </w:rPr>
        <w:t>条）</w:t>
      </w:r>
    </w:p>
    <w:p w14:paraId="0ACA3CE1" w14:textId="77777777" w:rsidR="00B02817" w:rsidRDefault="00783A41" w:rsidP="00783A41">
      <w:pPr>
        <w:ind w:left="440" w:hangingChars="200" w:hanging="440"/>
        <w:jc w:val="left"/>
        <w:rPr>
          <w:rFonts w:ascii="HGMaruGothicMPRO" w:eastAsia="HGMaruGothicMPRO" w:hAnsi="HGMaruGothicMPRO"/>
          <w:sz w:val="22"/>
        </w:rPr>
      </w:pPr>
      <w:r>
        <w:rPr>
          <w:rFonts w:ascii="HGMaruGothicMPRO" w:eastAsia="HGMaruGothicMPRO" w:hAnsi="HGMaruGothicMPRO" w:hint="eastAsia"/>
          <w:sz w:val="22"/>
        </w:rPr>
        <w:t xml:space="preserve">(2)　</w:t>
      </w:r>
      <w:r w:rsidR="00DE3D34">
        <w:rPr>
          <w:rFonts w:ascii="HGMaruGothicMPRO" w:eastAsia="HGMaruGothicMPRO" w:hAnsi="HGMaruGothicMPRO" w:hint="eastAsia"/>
          <w:sz w:val="22"/>
        </w:rPr>
        <w:t>買受人</w:t>
      </w:r>
      <w:r>
        <w:rPr>
          <w:rFonts w:ascii="HGMaruGothicMPRO" w:eastAsia="HGMaruGothicMPRO" w:hAnsi="HGMaruGothicMPRO" w:hint="eastAsia"/>
          <w:sz w:val="22"/>
        </w:rPr>
        <w:t>は、売買物件を反社会的団体及びそれらの構成員がその活動のために利用する等公序良俗に反する用に供してはならない。</w:t>
      </w:r>
      <w:r w:rsidR="006B4007">
        <w:rPr>
          <w:rFonts w:ascii="HGMaruGothicMPRO" w:eastAsia="HGMaruGothicMPRO" w:hAnsi="HGMaruGothicMPRO" w:hint="eastAsia"/>
          <w:sz w:val="22"/>
        </w:rPr>
        <w:t>（第</w:t>
      </w:r>
      <w:r w:rsidR="00CA251A">
        <w:rPr>
          <w:rFonts w:ascii="HGMaruGothicMPRO" w:eastAsia="HGMaruGothicMPRO" w:hAnsi="HGMaruGothicMPRO" w:hint="eastAsia"/>
          <w:sz w:val="22"/>
        </w:rPr>
        <w:t>12</w:t>
      </w:r>
      <w:r w:rsidR="006B4007">
        <w:rPr>
          <w:rFonts w:ascii="HGMaruGothicMPRO" w:eastAsia="HGMaruGothicMPRO" w:hAnsi="HGMaruGothicMPRO" w:hint="eastAsia"/>
          <w:sz w:val="22"/>
        </w:rPr>
        <w:t>条）</w:t>
      </w:r>
    </w:p>
    <w:p w14:paraId="0B8E3C9D" w14:textId="77777777" w:rsidR="00B02817" w:rsidRPr="00B02817" w:rsidRDefault="00783A41" w:rsidP="00783A41">
      <w:pPr>
        <w:ind w:left="440" w:hangingChars="200" w:hanging="440"/>
        <w:jc w:val="left"/>
        <w:rPr>
          <w:rFonts w:ascii="HGMaruGothicMPRO" w:eastAsia="HGMaruGothicMPRO" w:hAnsi="HGMaruGothicMPRO"/>
          <w:sz w:val="22"/>
        </w:rPr>
      </w:pPr>
      <w:r>
        <w:rPr>
          <w:rFonts w:ascii="HGMaruGothicMPRO" w:eastAsia="HGMaruGothicMPRO" w:hAnsi="HGMaruGothicMPRO" w:hint="eastAsia"/>
          <w:sz w:val="22"/>
        </w:rPr>
        <w:t>(3)　上記(1)、(2)の条件に違反した場合には、売買代金の3割に相当する金額を、違約金として湖南衛生組合に支払わなければならない。</w:t>
      </w:r>
      <w:r w:rsidR="006B4007">
        <w:rPr>
          <w:rFonts w:ascii="HGMaruGothicMPRO" w:eastAsia="HGMaruGothicMPRO" w:hAnsi="HGMaruGothicMPRO" w:hint="eastAsia"/>
          <w:sz w:val="22"/>
        </w:rPr>
        <w:t>（第</w:t>
      </w:r>
      <w:r w:rsidR="00CA251A">
        <w:rPr>
          <w:rFonts w:ascii="HGMaruGothicMPRO" w:eastAsia="HGMaruGothicMPRO" w:hAnsi="HGMaruGothicMPRO" w:hint="eastAsia"/>
          <w:sz w:val="22"/>
        </w:rPr>
        <w:t>14</w:t>
      </w:r>
      <w:r w:rsidR="006B4007">
        <w:rPr>
          <w:rFonts w:ascii="HGMaruGothicMPRO" w:eastAsia="HGMaruGothicMPRO" w:hAnsi="HGMaruGothicMPRO" w:hint="eastAsia"/>
          <w:sz w:val="22"/>
        </w:rPr>
        <w:t>条）</w:t>
      </w:r>
    </w:p>
    <w:bookmarkEnd w:id="2"/>
    <w:p w14:paraId="6AB80157" w14:textId="77777777" w:rsidR="008B14D4" w:rsidRDefault="008B14D4" w:rsidP="00B02817">
      <w:pPr>
        <w:jc w:val="left"/>
        <w:rPr>
          <w:rFonts w:ascii="HGMaruGothicMPRO" w:eastAsia="HGMaruGothicMPRO" w:hAnsi="HGMaruGothicMPRO"/>
          <w:b/>
          <w:sz w:val="24"/>
          <w:szCs w:val="24"/>
        </w:rPr>
      </w:pPr>
    </w:p>
    <w:p w14:paraId="30184A30" w14:textId="77777777" w:rsidR="00B02817" w:rsidRPr="003C77C8"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９</w:t>
      </w:r>
      <w:r w:rsidR="003C77C8" w:rsidRPr="003C77C8">
        <w:rPr>
          <w:rFonts w:ascii="HGMaruGothicMPRO" w:eastAsia="HGMaruGothicMPRO" w:hAnsi="HGMaruGothicMPRO" w:hint="eastAsia"/>
          <w:b/>
          <w:sz w:val="24"/>
          <w:szCs w:val="24"/>
        </w:rPr>
        <w:t>．所有権の移転等</w:t>
      </w:r>
    </w:p>
    <w:p w14:paraId="2EE2D646" w14:textId="77777777" w:rsidR="00B02817" w:rsidRDefault="003C77C8" w:rsidP="00B02817">
      <w:pPr>
        <w:jc w:val="left"/>
        <w:rPr>
          <w:rFonts w:ascii="HGMaruGothicMPRO" w:eastAsia="HGMaruGothicMPRO" w:hAnsi="HGMaruGothicMPRO"/>
          <w:sz w:val="22"/>
        </w:rPr>
      </w:pPr>
      <w:r>
        <w:rPr>
          <w:rFonts w:ascii="HGMaruGothicMPRO" w:eastAsia="HGMaruGothicMPRO" w:hAnsi="HGMaruGothicMPRO" w:hint="eastAsia"/>
          <w:sz w:val="22"/>
        </w:rPr>
        <w:t xml:space="preserve">　　売買代金の全額が納付されたときに、所有権を移転し、土地を引き渡します。（現状有姿）</w:t>
      </w:r>
    </w:p>
    <w:p w14:paraId="4F43162B" w14:textId="77777777" w:rsidR="00DE3D34" w:rsidRDefault="003C77C8" w:rsidP="003C77C8">
      <w:pPr>
        <w:ind w:left="440" w:hangingChars="200" w:hanging="440"/>
        <w:jc w:val="left"/>
        <w:rPr>
          <w:rFonts w:ascii="HGMaruGothicMPRO" w:eastAsia="HGMaruGothicMPRO" w:hAnsi="HGMaruGothicMPRO"/>
          <w:sz w:val="22"/>
        </w:rPr>
      </w:pPr>
      <w:r>
        <w:rPr>
          <w:rFonts w:ascii="HGMaruGothicMPRO" w:eastAsia="HGMaruGothicMPRO" w:hAnsi="HGMaruGothicMPRO" w:hint="eastAsia"/>
          <w:sz w:val="22"/>
        </w:rPr>
        <w:lastRenderedPageBreak/>
        <w:t xml:space="preserve">　</w:t>
      </w:r>
      <w:r w:rsidR="00DE3D34">
        <w:rPr>
          <w:rFonts w:ascii="HGMaruGothicMPRO" w:eastAsia="HGMaruGothicMPRO" w:hAnsi="HGMaruGothicMPRO" w:hint="eastAsia"/>
          <w:sz w:val="22"/>
        </w:rPr>
        <w:t xml:space="preserve">　所有権</w:t>
      </w:r>
      <w:r>
        <w:rPr>
          <w:rFonts w:ascii="HGMaruGothicMPRO" w:eastAsia="HGMaruGothicMPRO" w:hAnsi="HGMaruGothicMPRO" w:hint="eastAsia"/>
          <w:sz w:val="22"/>
        </w:rPr>
        <w:t>移転登記手続きは湖南衛生組合が行いますが、売買契約書に貼付する収入印紙、</w:t>
      </w:r>
      <w:r w:rsidR="00DE3D34">
        <w:rPr>
          <w:rFonts w:ascii="HGMaruGothicMPRO" w:eastAsia="HGMaruGothicMPRO" w:hAnsi="HGMaruGothicMPRO" w:hint="eastAsia"/>
          <w:sz w:val="22"/>
        </w:rPr>
        <w:t>登記</w:t>
      </w:r>
    </w:p>
    <w:p w14:paraId="5BB6482F" w14:textId="77777777" w:rsidR="004B5872" w:rsidRDefault="00DE3D34" w:rsidP="00DE3D34">
      <w:pPr>
        <w:ind w:leftChars="100" w:left="430" w:hangingChars="100" w:hanging="220"/>
        <w:jc w:val="left"/>
        <w:rPr>
          <w:rFonts w:ascii="HGMaruGothicMPRO" w:eastAsia="HGMaruGothicMPRO" w:hAnsi="HGMaruGothicMPRO"/>
          <w:sz w:val="22"/>
        </w:rPr>
      </w:pPr>
      <w:r>
        <w:rPr>
          <w:rFonts w:ascii="HGMaruGothicMPRO" w:eastAsia="HGMaruGothicMPRO" w:hAnsi="HGMaruGothicMPRO" w:hint="eastAsia"/>
          <w:sz w:val="22"/>
        </w:rPr>
        <w:t>に</w:t>
      </w:r>
      <w:r w:rsidR="003C77C8">
        <w:rPr>
          <w:rFonts w:ascii="HGMaruGothicMPRO" w:eastAsia="HGMaruGothicMPRO" w:hAnsi="HGMaruGothicMPRO" w:hint="eastAsia"/>
          <w:sz w:val="22"/>
        </w:rPr>
        <w:t>必要な登録免許税、その他契約の締結及び履行に関し必要な一切の費用は、</w:t>
      </w:r>
      <w:r>
        <w:rPr>
          <w:rFonts w:ascii="HGMaruGothicMPRO" w:eastAsia="HGMaruGothicMPRO" w:hAnsi="HGMaruGothicMPRO" w:hint="eastAsia"/>
          <w:sz w:val="22"/>
        </w:rPr>
        <w:t>買受人の</w:t>
      </w:r>
      <w:r w:rsidR="003C77C8">
        <w:rPr>
          <w:rFonts w:ascii="HGMaruGothicMPRO" w:eastAsia="HGMaruGothicMPRO" w:hAnsi="HGMaruGothicMPRO" w:hint="eastAsia"/>
          <w:sz w:val="22"/>
        </w:rPr>
        <w:t>負担と</w:t>
      </w:r>
    </w:p>
    <w:p w14:paraId="7AFC27BC" w14:textId="77777777" w:rsidR="003C77C8" w:rsidRPr="00B02817" w:rsidRDefault="003C77C8" w:rsidP="00DE3D34">
      <w:pPr>
        <w:ind w:leftChars="100" w:left="430" w:hangingChars="100" w:hanging="220"/>
        <w:jc w:val="left"/>
        <w:rPr>
          <w:rFonts w:ascii="HGMaruGothicMPRO" w:eastAsia="HGMaruGothicMPRO" w:hAnsi="HGMaruGothicMPRO"/>
          <w:sz w:val="22"/>
        </w:rPr>
      </w:pPr>
      <w:r>
        <w:rPr>
          <w:rFonts w:ascii="HGMaruGothicMPRO" w:eastAsia="HGMaruGothicMPRO" w:hAnsi="HGMaruGothicMPRO" w:hint="eastAsia"/>
          <w:sz w:val="22"/>
        </w:rPr>
        <w:t>なります。</w:t>
      </w:r>
    </w:p>
    <w:p w14:paraId="368D5062" w14:textId="77777777" w:rsidR="00B02817" w:rsidRPr="00B02817" w:rsidRDefault="000E1F22" w:rsidP="000E1F22">
      <w:pPr>
        <w:ind w:left="440" w:hangingChars="200" w:hanging="440"/>
        <w:jc w:val="left"/>
        <w:rPr>
          <w:rFonts w:ascii="HGMaruGothicMPRO" w:eastAsia="HGMaruGothicMPRO" w:hAnsi="HGMaruGothicMPRO"/>
          <w:sz w:val="22"/>
        </w:rPr>
      </w:pPr>
      <w:r>
        <w:rPr>
          <w:rFonts w:ascii="HGMaruGothicMPRO" w:eastAsia="HGMaruGothicMPRO" w:hAnsi="HGMaruGothicMPRO" w:hint="eastAsia"/>
          <w:sz w:val="22"/>
        </w:rPr>
        <w:t xml:space="preserve">　　※金融機関から融資を受け売買代金を支払う担保のために、所有権移転登記と連権で抵当権（根抵当権）設定登記の同時申請をされる場合は、調整が必要となるため、必ず契約締結時　　までにご相談ください。</w:t>
      </w:r>
    </w:p>
    <w:p w14:paraId="66518775" w14:textId="77777777" w:rsidR="00B42DFA" w:rsidRDefault="00B42DFA" w:rsidP="00B02817">
      <w:pPr>
        <w:jc w:val="left"/>
        <w:rPr>
          <w:rFonts w:ascii="HGMaruGothicMPRO" w:eastAsia="HGMaruGothicMPRO" w:hAnsi="HGMaruGothicMPRO"/>
          <w:b/>
          <w:sz w:val="24"/>
          <w:szCs w:val="24"/>
        </w:rPr>
      </w:pPr>
    </w:p>
    <w:p w14:paraId="60C674C2" w14:textId="77777777" w:rsidR="00B02817" w:rsidRPr="000E1F22" w:rsidRDefault="0067273F" w:rsidP="00B02817">
      <w:pPr>
        <w:jc w:val="left"/>
        <w:rPr>
          <w:rFonts w:ascii="HGMaruGothicMPRO" w:eastAsia="HGMaruGothicMPRO" w:hAnsi="HGMaruGothicMPRO"/>
          <w:b/>
          <w:sz w:val="24"/>
          <w:szCs w:val="24"/>
        </w:rPr>
      </w:pPr>
      <w:r>
        <w:rPr>
          <w:rFonts w:ascii="HGMaruGothicMPRO" w:eastAsia="HGMaruGothicMPRO" w:hAnsi="HGMaruGothicMPRO" w:hint="eastAsia"/>
          <w:b/>
          <w:sz w:val="24"/>
          <w:szCs w:val="24"/>
        </w:rPr>
        <w:t>10</w:t>
      </w:r>
      <w:r w:rsidR="000E1F22" w:rsidRPr="000E1F22">
        <w:rPr>
          <w:rFonts w:ascii="HGMaruGothicMPRO" w:eastAsia="HGMaruGothicMPRO" w:hAnsi="HGMaruGothicMPRO" w:hint="eastAsia"/>
          <w:b/>
          <w:sz w:val="24"/>
          <w:szCs w:val="24"/>
        </w:rPr>
        <w:t>．お問い合わせ先</w:t>
      </w:r>
    </w:p>
    <w:tbl>
      <w:tblPr>
        <w:tblStyle w:val="a5"/>
        <w:tblpPr w:leftFromText="142" w:rightFromText="142" w:vertAnchor="page" w:horzAnchor="page" w:tblpX="1651" w:tblpY="5326"/>
        <w:tblW w:w="0" w:type="auto"/>
        <w:tblLook w:val="04A0" w:firstRow="1" w:lastRow="0" w:firstColumn="1" w:lastColumn="0" w:noHBand="0" w:noVBand="1"/>
      </w:tblPr>
      <w:tblGrid>
        <w:gridCol w:w="7225"/>
      </w:tblGrid>
      <w:tr w:rsidR="0067273F" w14:paraId="6AB60BB5" w14:textId="77777777" w:rsidTr="00703E12">
        <w:trPr>
          <w:trHeight w:val="1982"/>
        </w:trPr>
        <w:tc>
          <w:tcPr>
            <w:tcW w:w="7225" w:type="dxa"/>
            <w:vAlign w:val="center"/>
          </w:tcPr>
          <w:p w14:paraId="387A2DD7" w14:textId="77777777" w:rsidR="0067273F" w:rsidRPr="008B14D4" w:rsidRDefault="0067273F" w:rsidP="0067273F">
            <w:pPr>
              <w:jc w:val="left"/>
              <w:rPr>
                <w:rFonts w:ascii="HGMaruGothicMPRO" w:eastAsia="HGMaruGothicMPRO" w:hAnsi="HGMaruGothicMPRO"/>
                <w:sz w:val="24"/>
                <w:szCs w:val="24"/>
              </w:rPr>
            </w:pPr>
            <w:r>
              <w:rPr>
                <w:rFonts w:ascii="HGMaruGothicMPRO" w:eastAsia="HGMaruGothicMPRO" w:hAnsi="HGMaruGothicMPRO" w:hint="eastAsia"/>
                <w:sz w:val="22"/>
              </w:rPr>
              <w:t xml:space="preserve">　　</w:t>
            </w:r>
            <w:r w:rsidRPr="008B14D4">
              <w:rPr>
                <w:rFonts w:ascii="HGMaruGothicMPRO" w:eastAsia="HGMaruGothicMPRO" w:hAnsi="HGMaruGothicMPRO" w:hint="eastAsia"/>
                <w:sz w:val="24"/>
                <w:szCs w:val="24"/>
              </w:rPr>
              <w:t>東京都武蔵村山市大南５丁目１番地</w:t>
            </w:r>
          </w:p>
          <w:p w14:paraId="423D5225" w14:textId="77777777" w:rsidR="0067273F" w:rsidRPr="008B14D4" w:rsidRDefault="0067273F" w:rsidP="0067273F">
            <w:pPr>
              <w:jc w:val="left"/>
              <w:rPr>
                <w:rFonts w:ascii="HGMaruGothicMPRO" w:eastAsia="HGMaruGothicMPRO" w:hAnsi="HGMaruGothicMPRO"/>
                <w:sz w:val="24"/>
                <w:szCs w:val="24"/>
              </w:rPr>
            </w:pPr>
            <w:r w:rsidRPr="008B14D4">
              <w:rPr>
                <w:rFonts w:ascii="HGMaruGothicMPRO" w:eastAsia="HGMaruGothicMPRO" w:hAnsi="HGMaruGothicMPRO" w:hint="eastAsia"/>
                <w:sz w:val="24"/>
                <w:szCs w:val="24"/>
              </w:rPr>
              <w:t xml:space="preserve">　　湖南衛生組合</w:t>
            </w:r>
            <w:r w:rsidR="003A4EEA" w:rsidRPr="008B14D4">
              <w:rPr>
                <w:rFonts w:ascii="HGMaruGothicMPRO" w:eastAsia="HGMaruGothicMPRO" w:hAnsi="HGMaruGothicMPRO" w:hint="eastAsia"/>
                <w:sz w:val="24"/>
                <w:szCs w:val="24"/>
              </w:rPr>
              <w:t xml:space="preserve"> </w:t>
            </w:r>
            <w:r w:rsidRPr="008B14D4">
              <w:rPr>
                <w:rFonts w:ascii="HGMaruGothicMPRO" w:eastAsia="HGMaruGothicMPRO" w:hAnsi="HGMaruGothicMPRO" w:hint="eastAsia"/>
                <w:sz w:val="24"/>
                <w:szCs w:val="24"/>
              </w:rPr>
              <w:t>総務課</w:t>
            </w:r>
          </w:p>
          <w:p w14:paraId="45852265" w14:textId="77777777" w:rsidR="0067273F" w:rsidRDefault="0067273F" w:rsidP="0067273F">
            <w:pPr>
              <w:jc w:val="left"/>
              <w:rPr>
                <w:rFonts w:ascii="HGMaruGothicMPRO" w:eastAsia="HGMaruGothicMPRO" w:hAnsi="HGMaruGothicMPRO"/>
                <w:sz w:val="22"/>
              </w:rPr>
            </w:pPr>
            <w:r>
              <w:rPr>
                <w:rFonts w:ascii="HGMaruGothicMPRO" w:eastAsia="HGMaruGothicMPRO" w:hAnsi="HGMaruGothicMPRO" w:hint="eastAsia"/>
                <w:sz w:val="22"/>
              </w:rPr>
              <w:t xml:space="preserve">　　電　話　０４２－５６１－１５５１</w:t>
            </w:r>
          </w:p>
          <w:p w14:paraId="1F854513" w14:textId="77777777" w:rsidR="00703E12" w:rsidRDefault="0067273F" w:rsidP="0067273F">
            <w:pPr>
              <w:jc w:val="left"/>
              <w:rPr>
                <w:rFonts w:ascii="HGMaruGothicMPRO" w:eastAsia="HGMaruGothicMPRO" w:hAnsi="HGMaruGothicMPRO"/>
                <w:sz w:val="22"/>
              </w:rPr>
            </w:pPr>
            <w:r>
              <w:rPr>
                <w:rFonts w:ascii="HGMaruGothicMPRO" w:eastAsia="HGMaruGothicMPRO" w:hAnsi="HGMaruGothicMPRO" w:hint="eastAsia"/>
                <w:sz w:val="22"/>
              </w:rPr>
              <w:t xml:space="preserve">　　</w:t>
            </w:r>
            <w:r w:rsidRPr="008A6B1C">
              <w:rPr>
                <w:rFonts w:ascii="HGMaruGothicMPRO" w:eastAsia="HGMaruGothicMPRO" w:hAnsi="HGMaruGothicMPRO" w:hint="eastAsia"/>
                <w:spacing w:val="86"/>
                <w:sz w:val="22"/>
                <w:fitText w:val="660" w:id="2001956096"/>
              </w:rPr>
              <w:t>FA</w:t>
            </w:r>
            <w:r w:rsidRPr="008A6B1C">
              <w:rPr>
                <w:rFonts w:ascii="HGMaruGothicMPRO" w:eastAsia="HGMaruGothicMPRO" w:hAnsi="HGMaruGothicMPRO" w:hint="eastAsia"/>
                <w:spacing w:val="1"/>
                <w:sz w:val="22"/>
                <w:fitText w:val="660" w:id="2001956096"/>
              </w:rPr>
              <w:t>X</w:t>
            </w:r>
            <w:r>
              <w:rPr>
                <w:rFonts w:ascii="HGMaruGothicMPRO" w:eastAsia="HGMaruGothicMPRO" w:hAnsi="HGMaruGothicMPRO" w:hint="eastAsia"/>
                <w:sz w:val="22"/>
              </w:rPr>
              <w:t xml:space="preserve">　０４２－５６５－２９７１　</w:t>
            </w:r>
          </w:p>
          <w:p w14:paraId="4E9CA6C1" w14:textId="1BAB20C5" w:rsidR="0067273F" w:rsidRDefault="00703E12" w:rsidP="00263C64">
            <w:pPr>
              <w:jc w:val="left"/>
              <w:rPr>
                <w:rFonts w:ascii="HGMaruGothicMPRO" w:eastAsia="HGMaruGothicMPRO" w:hAnsi="HGMaruGothicMPRO"/>
                <w:sz w:val="22"/>
              </w:rPr>
            </w:pPr>
            <w:r>
              <w:rPr>
                <w:rFonts w:ascii="HGMaruGothicMPRO" w:eastAsia="HGMaruGothicMPRO" w:hAnsi="HGMaruGothicMPRO" w:hint="eastAsia"/>
                <w:sz w:val="22"/>
              </w:rPr>
              <w:t xml:space="preserve">　　Ｅ-mail</w:t>
            </w:r>
            <w:r>
              <w:rPr>
                <w:rFonts w:ascii="HGMaruGothicMPRO" w:eastAsia="HGMaruGothicMPRO" w:hAnsi="HGMaruGothicMPRO"/>
                <w:sz w:val="22"/>
              </w:rPr>
              <w:t xml:space="preserve">: </w:t>
            </w:r>
            <w:hyperlink r:id="rId7" w:history="1">
              <w:r w:rsidRPr="00A254E8">
                <w:rPr>
                  <w:rStyle w:val="af0"/>
                  <w:rFonts w:ascii="HGMaruGothicMPRO" w:eastAsia="HGMaruGothicMPRO" w:hAnsi="HGMaruGothicMPRO"/>
                  <w:sz w:val="22"/>
                </w:rPr>
                <w:t>konan@trad.ocn.ne.jp</w:t>
              </w:r>
            </w:hyperlink>
          </w:p>
        </w:tc>
      </w:tr>
    </w:tbl>
    <w:p w14:paraId="64EC1789" w14:textId="77777777" w:rsidR="00DE3D34" w:rsidRPr="00703E12" w:rsidRDefault="00DE3D34" w:rsidP="0067273F">
      <w:pPr>
        <w:jc w:val="left"/>
        <w:rPr>
          <w:rFonts w:ascii="HGMaruGothicMPRO" w:eastAsia="HGMaruGothicMPRO" w:hAnsi="HGMaruGothicMPRO"/>
          <w:sz w:val="22"/>
        </w:rPr>
      </w:pPr>
    </w:p>
    <w:sectPr w:rsidR="00DE3D34" w:rsidRPr="00703E12" w:rsidSect="0027280C">
      <w:footerReference w:type="default" r:id="rId8"/>
      <w:pgSz w:w="11906" w:h="16838"/>
      <w:pgMar w:top="1418" w:right="1134" w:bottom="1418" w:left="1134"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AA15" w14:textId="77777777" w:rsidR="00F34202" w:rsidRDefault="00F34202" w:rsidP="00F34202">
      <w:r>
        <w:separator/>
      </w:r>
    </w:p>
  </w:endnote>
  <w:endnote w:type="continuationSeparator" w:id="0">
    <w:p w14:paraId="31745A70" w14:textId="77777777" w:rsidR="00F34202" w:rsidRDefault="00F34202" w:rsidP="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626861"/>
      <w:docPartObj>
        <w:docPartGallery w:val="Page Numbers (Bottom of Page)"/>
        <w:docPartUnique/>
      </w:docPartObj>
    </w:sdtPr>
    <w:sdtEndPr>
      <w:rPr>
        <w:rFonts w:ascii="ＭＳ 明朝" w:eastAsia="ＭＳ 明朝" w:hAnsi="ＭＳ 明朝"/>
        <w:sz w:val="22"/>
      </w:rPr>
    </w:sdtEndPr>
    <w:sdtContent>
      <w:p w14:paraId="38DAD1F4" w14:textId="77777777" w:rsidR="0027280C" w:rsidRPr="0027280C" w:rsidRDefault="0027280C">
        <w:pPr>
          <w:pStyle w:val="ae"/>
          <w:jc w:val="center"/>
          <w:rPr>
            <w:rFonts w:ascii="ＭＳ 明朝" w:eastAsia="ＭＳ 明朝" w:hAnsi="ＭＳ 明朝"/>
            <w:sz w:val="22"/>
          </w:rPr>
        </w:pPr>
        <w:r w:rsidRPr="0027280C">
          <w:rPr>
            <w:rFonts w:ascii="ＭＳ 明朝" w:eastAsia="ＭＳ 明朝" w:hAnsi="ＭＳ 明朝"/>
            <w:sz w:val="22"/>
          </w:rPr>
          <w:fldChar w:fldCharType="begin"/>
        </w:r>
        <w:r w:rsidRPr="0027280C">
          <w:rPr>
            <w:rFonts w:ascii="ＭＳ 明朝" w:eastAsia="ＭＳ 明朝" w:hAnsi="ＭＳ 明朝"/>
            <w:sz w:val="22"/>
          </w:rPr>
          <w:instrText>PAGE   \* MERGEFORMAT</w:instrText>
        </w:r>
        <w:r w:rsidRPr="0027280C">
          <w:rPr>
            <w:rFonts w:ascii="ＭＳ 明朝" w:eastAsia="ＭＳ 明朝" w:hAnsi="ＭＳ 明朝"/>
            <w:sz w:val="22"/>
          </w:rPr>
          <w:fldChar w:fldCharType="separate"/>
        </w:r>
        <w:r w:rsidRPr="0027280C">
          <w:rPr>
            <w:rFonts w:ascii="ＭＳ 明朝" w:eastAsia="ＭＳ 明朝" w:hAnsi="ＭＳ 明朝"/>
            <w:sz w:val="22"/>
            <w:lang w:val="ja-JP"/>
          </w:rPr>
          <w:t>2</w:t>
        </w:r>
        <w:r w:rsidRPr="0027280C">
          <w:rPr>
            <w:rFonts w:ascii="ＭＳ 明朝" w:eastAsia="ＭＳ 明朝" w:hAnsi="ＭＳ 明朝"/>
            <w:sz w:val="22"/>
          </w:rPr>
          <w:fldChar w:fldCharType="end"/>
        </w:r>
      </w:p>
    </w:sdtContent>
  </w:sdt>
  <w:p w14:paraId="3DB547F8" w14:textId="77777777" w:rsidR="00F34202" w:rsidRDefault="00F3420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FDB7A" w14:textId="77777777" w:rsidR="00F34202" w:rsidRDefault="00F34202" w:rsidP="00F34202">
      <w:r>
        <w:separator/>
      </w:r>
    </w:p>
  </w:footnote>
  <w:footnote w:type="continuationSeparator" w:id="0">
    <w:p w14:paraId="00653A51" w14:textId="77777777" w:rsidR="00F34202" w:rsidRDefault="00F34202" w:rsidP="00F3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53035"/>
    <w:multiLevelType w:val="hybridMultilevel"/>
    <w:tmpl w:val="F4E8FC8E"/>
    <w:lvl w:ilvl="0" w:tplc="B69AA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A5C3D"/>
    <w:multiLevelType w:val="hybridMultilevel"/>
    <w:tmpl w:val="5FC8EA28"/>
    <w:lvl w:ilvl="0" w:tplc="0052C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C9"/>
    <w:rsid w:val="0000138F"/>
    <w:rsid w:val="00014DEC"/>
    <w:rsid w:val="00062B01"/>
    <w:rsid w:val="000803E8"/>
    <w:rsid w:val="000C47D9"/>
    <w:rsid w:val="000D7ECB"/>
    <w:rsid w:val="000E1F22"/>
    <w:rsid w:val="000F2E9E"/>
    <w:rsid w:val="00100799"/>
    <w:rsid w:val="00124FC6"/>
    <w:rsid w:val="00132776"/>
    <w:rsid w:val="0017726F"/>
    <w:rsid w:val="00181B70"/>
    <w:rsid w:val="001E048C"/>
    <w:rsid w:val="0024013C"/>
    <w:rsid w:val="0025136C"/>
    <w:rsid w:val="00257763"/>
    <w:rsid w:val="00263C64"/>
    <w:rsid w:val="0027280C"/>
    <w:rsid w:val="00285AC9"/>
    <w:rsid w:val="002A600E"/>
    <w:rsid w:val="002E36B9"/>
    <w:rsid w:val="003467A6"/>
    <w:rsid w:val="0035523F"/>
    <w:rsid w:val="00376646"/>
    <w:rsid w:val="003833A1"/>
    <w:rsid w:val="003A4EEA"/>
    <w:rsid w:val="003C77C8"/>
    <w:rsid w:val="00432429"/>
    <w:rsid w:val="00461327"/>
    <w:rsid w:val="00477858"/>
    <w:rsid w:val="004A60FA"/>
    <w:rsid w:val="004B5872"/>
    <w:rsid w:val="004C3A6C"/>
    <w:rsid w:val="004E2009"/>
    <w:rsid w:val="0052375A"/>
    <w:rsid w:val="005277D7"/>
    <w:rsid w:val="00593B1F"/>
    <w:rsid w:val="005A135D"/>
    <w:rsid w:val="005F7F5B"/>
    <w:rsid w:val="00631781"/>
    <w:rsid w:val="0065478E"/>
    <w:rsid w:val="0067273F"/>
    <w:rsid w:val="006732C4"/>
    <w:rsid w:val="006979C4"/>
    <w:rsid w:val="006B4007"/>
    <w:rsid w:val="006C5582"/>
    <w:rsid w:val="006D52F6"/>
    <w:rsid w:val="006F65B7"/>
    <w:rsid w:val="00703E12"/>
    <w:rsid w:val="00707563"/>
    <w:rsid w:val="007120A1"/>
    <w:rsid w:val="00713BA7"/>
    <w:rsid w:val="00723C79"/>
    <w:rsid w:val="00734D0A"/>
    <w:rsid w:val="00764B49"/>
    <w:rsid w:val="00773785"/>
    <w:rsid w:val="00783A41"/>
    <w:rsid w:val="007F0507"/>
    <w:rsid w:val="00805799"/>
    <w:rsid w:val="0080765D"/>
    <w:rsid w:val="008247D8"/>
    <w:rsid w:val="00833FE8"/>
    <w:rsid w:val="00860EC1"/>
    <w:rsid w:val="008A6B1C"/>
    <w:rsid w:val="008B14D4"/>
    <w:rsid w:val="008E0D53"/>
    <w:rsid w:val="008F7F80"/>
    <w:rsid w:val="00911479"/>
    <w:rsid w:val="009339AC"/>
    <w:rsid w:val="009A2C53"/>
    <w:rsid w:val="009A6051"/>
    <w:rsid w:val="009B2AB0"/>
    <w:rsid w:val="009D0201"/>
    <w:rsid w:val="009F2687"/>
    <w:rsid w:val="00A108B6"/>
    <w:rsid w:val="00A81201"/>
    <w:rsid w:val="00A904B4"/>
    <w:rsid w:val="00AA0A43"/>
    <w:rsid w:val="00AA1F4F"/>
    <w:rsid w:val="00AE41DC"/>
    <w:rsid w:val="00B02817"/>
    <w:rsid w:val="00B337A8"/>
    <w:rsid w:val="00B42DFA"/>
    <w:rsid w:val="00B547CE"/>
    <w:rsid w:val="00BE673B"/>
    <w:rsid w:val="00C068DF"/>
    <w:rsid w:val="00C310B1"/>
    <w:rsid w:val="00C33764"/>
    <w:rsid w:val="00C3543F"/>
    <w:rsid w:val="00CA251A"/>
    <w:rsid w:val="00CA5F67"/>
    <w:rsid w:val="00CE0F4F"/>
    <w:rsid w:val="00D06E32"/>
    <w:rsid w:val="00D106D5"/>
    <w:rsid w:val="00D50818"/>
    <w:rsid w:val="00D64838"/>
    <w:rsid w:val="00DB6B2D"/>
    <w:rsid w:val="00DB7168"/>
    <w:rsid w:val="00DC556E"/>
    <w:rsid w:val="00DC7123"/>
    <w:rsid w:val="00DE365C"/>
    <w:rsid w:val="00DE3D34"/>
    <w:rsid w:val="00E44058"/>
    <w:rsid w:val="00E75A37"/>
    <w:rsid w:val="00E86351"/>
    <w:rsid w:val="00F11CD0"/>
    <w:rsid w:val="00F34202"/>
    <w:rsid w:val="00F659BE"/>
    <w:rsid w:val="00F718D2"/>
    <w:rsid w:val="00F910BB"/>
    <w:rsid w:val="00F97714"/>
    <w:rsid w:val="00FB2B91"/>
    <w:rsid w:val="00FC4342"/>
    <w:rsid w:val="00FE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06AD179"/>
  <w15:chartTrackingRefBased/>
  <w15:docId w15:val="{F0537234-5D54-46D7-B06C-4ED5833E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3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3A1"/>
    <w:rPr>
      <w:rFonts w:asciiTheme="majorHAnsi" w:eastAsiaTheme="majorEastAsia" w:hAnsiTheme="majorHAnsi" w:cstheme="majorBidi"/>
      <w:sz w:val="18"/>
      <w:szCs w:val="18"/>
    </w:rPr>
  </w:style>
  <w:style w:type="table" w:styleId="a5">
    <w:name w:val="Table Grid"/>
    <w:basedOn w:val="a1"/>
    <w:uiPriority w:val="59"/>
    <w:rsid w:val="00B028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77858"/>
    <w:rPr>
      <w:sz w:val="18"/>
      <w:szCs w:val="18"/>
    </w:rPr>
  </w:style>
  <w:style w:type="paragraph" w:styleId="a7">
    <w:name w:val="annotation text"/>
    <w:basedOn w:val="a"/>
    <w:link w:val="a8"/>
    <w:uiPriority w:val="99"/>
    <w:semiHidden/>
    <w:unhideWhenUsed/>
    <w:rsid w:val="00477858"/>
    <w:pPr>
      <w:jc w:val="left"/>
    </w:pPr>
  </w:style>
  <w:style w:type="character" w:customStyle="1" w:styleId="a8">
    <w:name w:val="コメント文字列 (文字)"/>
    <w:basedOn w:val="a0"/>
    <w:link w:val="a7"/>
    <w:uiPriority w:val="99"/>
    <w:semiHidden/>
    <w:rsid w:val="00477858"/>
  </w:style>
  <w:style w:type="paragraph" w:styleId="a9">
    <w:name w:val="annotation subject"/>
    <w:basedOn w:val="a7"/>
    <w:next w:val="a7"/>
    <w:link w:val="aa"/>
    <w:uiPriority w:val="99"/>
    <w:semiHidden/>
    <w:unhideWhenUsed/>
    <w:rsid w:val="00477858"/>
    <w:rPr>
      <w:b/>
      <w:bCs/>
    </w:rPr>
  </w:style>
  <w:style w:type="character" w:customStyle="1" w:styleId="aa">
    <w:name w:val="コメント内容 (文字)"/>
    <w:basedOn w:val="a8"/>
    <w:link w:val="a9"/>
    <w:uiPriority w:val="99"/>
    <w:semiHidden/>
    <w:rsid w:val="00477858"/>
    <w:rPr>
      <w:b/>
      <w:bCs/>
    </w:rPr>
  </w:style>
  <w:style w:type="paragraph" w:styleId="ab">
    <w:name w:val="List Paragraph"/>
    <w:basedOn w:val="a"/>
    <w:uiPriority w:val="34"/>
    <w:qFormat/>
    <w:rsid w:val="000F2E9E"/>
    <w:pPr>
      <w:ind w:leftChars="400" w:left="840"/>
    </w:pPr>
  </w:style>
  <w:style w:type="paragraph" w:styleId="ac">
    <w:name w:val="header"/>
    <w:basedOn w:val="a"/>
    <w:link w:val="ad"/>
    <w:uiPriority w:val="99"/>
    <w:unhideWhenUsed/>
    <w:rsid w:val="00F34202"/>
    <w:pPr>
      <w:tabs>
        <w:tab w:val="center" w:pos="4252"/>
        <w:tab w:val="right" w:pos="8504"/>
      </w:tabs>
      <w:snapToGrid w:val="0"/>
    </w:pPr>
  </w:style>
  <w:style w:type="character" w:customStyle="1" w:styleId="ad">
    <w:name w:val="ヘッダー (文字)"/>
    <w:basedOn w:val="a0"/>
    <w:link w:val="ac"/>
    <w:uiPriority w:val="99"/>
    <w:rsid w:val="00F34202"/>
  </w:style>
  <w:style w:type="paragraph" w:styleId="ae">
    <w:name w:val="footer"/>
    <w:basedOn w:val="a"/>
    <w:link w:val="af"/>
    <w:uiPriority w:val="99"/>
    <w:unhideWhenUsed/>
    <w:rsid w:val="00F34202"/>
    <w:pPr>
      <w:tabs>
        <w:tab w:val="center" w:pos="4252"/>
        <w:tab w:val="right" w:pos="8504"/>
      </w:tabs>
      <w:snapToGrid w:val="0"/>
    </w:pPr>
  </w:style>
  <w:style w:type="character" w:customStyle="1" w:styleId="af">
    <w:name w:val="フッター (文字)"/>
    <w:basedOn w:val="a0"/>
    <w:link w:val="ae"/>
    <w:uiPriority w:val="99"/>
    <w:rsid w:val="00F34202"/>
  </w:style>
  <w:style w:type="character" w:styleId="af0">
    <w:name w:val="Hyperlink"/>
    <w:basedOn w:val="a0"/>
    <w:uiPriority w:val="99"/>
    <w:unhideWhenUsed/>
    <w:rsid w:val="00703E12"/>
    <w:rPr>
      <w:color w:val="0563C1" w:themeColor="hyperlink"/>
      <w:u w:val="single"/>
    </w:rPr>
  </w:style>
  <w:style w:type="character" w:styleId="af1">
    <w:name w:val="Unresolved Mention"/>
    <w:basedOn w:val="a0"/>
    <w:uiPriority w:val="99"/>
    <w:semiHidden/>
    <w:unhideWhenUsed/>
    <w:rsid w:val="0070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an@trad.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 </cp:lastModifiedBy>
  <cp:revision>3</cp:revision>
  <cp:lastPrinted>2020-04-21T04:18:00Z</cp:lastPrinted>
  <dcterms:created xsi:type="dcterms:W3CDTF">2021-02-18T06:39:00Z</dcterms:created>
  <dcterms:modified xsi:type="dcterms:W3CDTF">2021-02-18T06:57:00Z</dcterms:modified>
</cp:coreProperties>
</file>